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ind w:left="112"/>
        <w:rPr>
          <w:rFonts w:ascii="Times New Roman"/>
          <w:sz w:val="20"/>
        </w:rPr>
      </w:pPr>
      <w:r>
        <w:rPr>
          <w:rFonts w:ascii="Times New Roman"/>
          <w:sz w:val="20"/>
        </w:rPr>
        <w:pict>
          <v:group style="width:474.1pt;height:409.2pt;mso-position-horizontal-relative:char;mso-position-vertical-relative:line" coordorigin="0,0" coordsize="9482,8184">
            <v:shape style="position:absolute;left:104;top:83;width:9378;height:8100" type="#_x0000_t75" stroked="false">
              <v:imagedata r:id="rId7" o:title=""/>
            </v:shape>
            <v:rect style="position:absolute;left:0;top:0;width:9406;height:1258" filled="true" fillcolor="#ffffff" stroked="false">
              <v:fill type="solid"/>
            </v:rect>
            <v:shape style="position:absolute;left:0;top:0;width:9482;height:8184" type="#_x0000_t202" filled="false" stroked="false">
              <v:textbox inset="0,0,0,0">
                <w:txbxContent>
                  <w:p>
                    <w:pPr>
                      <w:spacing w:before="78"/>
                      <w:ind w:left="150" w:right="0" w:firstLine="0"/>
                      <w:jc w:val="left"/>
                      <w:rPr>
                        <w:sz w:val="42"/>
                      </w:rPr>
                    </w:pPr>
                    <w:r>
                      <w:rPr>
                        <w:color w:val="134981"/>
                        <w:sz w:val="42"/>
                      </w:rPr>
                      <w:t xml:space="preserve">Maximum safety</w:t>
                    </w:r>
                  </w:p>
                  <w:p>
                    <w:pPr>
                      <w:spacing w:before="1"/>
                      <w:ind w:left="150" w:right="0" w:firstLine="0"/>
                      <w:jc w:val="left"/>
                      <w:rPr>
                        <w:sz w:val="42"/>
                      </w:rPr>
                    </w:pPr>
                    <w:r>
                      <w:rPr>
                        <w:color w:val="6F8BC9"/>
                        <w:sz w:val="42"/>
                      </w:rPr>
                      <w:t xml:space="preserve">Integrating smoke detectors via Ei Electronics</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spacing w:before="100"/>
        <w:ind w:left="217" w:right="0" w:firstLine="0"/>
        <w:jc w:val="left"/>
        <w:rPr>
          <w:b/>
          <w:sz w:val="28"/>
        </w:rPr>
      </w:pPr>
      <w:r>
        <w:rPr>
          <w:b/>
          <w:color w:val="7A8CC7"/>
          <w:sz w:val="28"/>
        </w:rPr>
        <w:t xml:space="preserve">Contents</w:t>
      </w:r>
    </w:p>
    <w:sdt>
      <w:sdtPr>
        <w:docPartObj>
          <w:docPartGallery w:val="Table of Contents"/>
          <w:docPartUnique/>
        </w:docPartObj>
      </w:sdtPr>
      <w:sdtEndPr/>
      <w:sdtContent>
        <w:p>
          <w:pPr>
            <w:pStyle w:val="TOC1"/>
            <w:numPr>
              <w:ilvl w:val="0"/>
              <w:numId w:val="1"/>
            </w:numPr>
            <w:tabs>
              <w:tab w:pos="877" w:val="left" w:leader="none"/>
              <w:tab w:pos="878" w:val="left" w:leader="none"/>
              <w:tab w:pos="9149" w:val="right" w:leader="dot"/>
            </w:tabs>
            <w:spacing w:line="240" w:lineRule="auto" w:before="445" w:after="0"/>
            <w:ind w:left="877" w:right="0" w:hanging="442"/>
            <w:jc w:val="left"/>
          </w:pPr>
          <w:r>
            <w:rPr/>
            <w:fldChar w:fldCharType="begin"/>
          </w:r>
          <w:r>
            <w:instrText>TOC \o "1-1" \h \z \u </w:instrText>
          </w:r>
          <w:r>
            <w:fldChar w:fldCharType="separate"/>
          </w:r>
          <w:hyperlink w:history="true" w:anchor="_TOC_250004" w:tooltip="">
            <w:r>
              <w:rPr/>
              <w:t>Allgemein</w:t>
              <w:tab/>
              <w:t>2</w:t>
            </w:r>
          </w:hyperlink>
        </w:p>
        <w:p>
          <w:pPr>
            <w:pStyle w:val="TOC1"/>
            <w:numPr>
              <w:ilvl w:val="0"/>
              <w:numId w:val="1"/>
            </w:numPr>
            <w:tabs>
              <w:tab w:pos="876" w:val="left" w:leader="none"/>
              <w:tab w:pos="877" w:val="left" w:leader="none"/>
              <w:tab w:pos="9149" w:val="right" w:leader="dot"/>
            </w:tabs>
            <w:spacing w:line="240" w:lineRule="auto" w:before="140" w:after="0"/>
            <w:ind w:left="876" w:right="0" w:hanging="441"/>
            <w:jc w:val="left"/>
          </w:pPr>
          <w:hyperlink w:history="true" w:anchor="_TOC_250003" w:tooltip="">
            <w:r>
              <w:rPr/>
              <w:t>System</w:t>
              <w:tab/>
              <w:t>2</w:t>
            </w:r>
          </w:hyperlink>
        </w:p>
        <w:p>
          <w:pPr>
            <w:pStyle w:val="TOC1"/>
            <w:numPr>
              <w:ilvl w:val="0"/>
              <w:numId w:val="1"/>
            </w:numPr>
            <w:tabs>
              <w:tab w:pos="877" w:val="left" w:leader="none"/>
              <w:tab w:pos="878" w:val="left" w:leader="none"/>
              <w:tab w:pos="9149" w:val="right" w:leader="dot"/>
            </w:tabs>
            <w:spacing w:line="240" w:lineRule="auto" w:before="141" w:after="0"/>
            <w:ind w:left="877" w:right="0" w:hanging="442"/>
            <w:jc w:val="left"/>
          </w:pPr>
          <w:hyperlink w:history="true" w:anchor="_TOC_250002" w:tooltip="">
            <w:r>
              <w:rPr/>
              <w:t>Installation</w:t>
              <w:tab/>
              <w:t>3</w:t>
            </w:r>
          </w:hyperlink>
        </w:p>
        <w:p>
          <w:pPr>
            <w:pStyle w:val="TOC1"/>
            <w:numPr>
              <w:ilvl w:val="0"/>
              <w:numId w:val="1"/>
            </w:numPr>
            <w:tabs>
              <w:tab w:pos="877" w:val="left" w:leader="none"/>
              <w:tab w:pos="878" w:val="left" w:leader="none"/>
              <w:tab w:pos="9148" w:val="right" w:leader="dot"/>
            </w:tabs>
            <w:spacing w:line="240" w:lineRule="auto" w:before="140" w:after="0"/>
            <w:ind w:left="877" w:right="0" w:hanging="442"/>
            <w:jc w:val="left"/>
          </w:pPr>
          <w:hyperlink w:history="true" w:anchor="_TOC_250001" w:tooltip="">
            <w:r>
              <w:rPr/>
              <w:t>Programmierung in LUXORplug</w:t>
            </w:r>
            <w:r>
              <w:rPr>
                <w:spacing w:val="-1"/>
              </w:rPr>
              <w:t> </w:t>
            </w:r>
            <w:r>
              <w:rPr/>
              <w:t>und</w:t>
            </w:r>
            <w:r>
              <w:rPr>
                <w:spacing w:val="1"/>
              </w:rPr>
              <w:t> </w:t>
            </w:r>
            <w:r>
              <w:rPr/>
              <w:t>LUXORplay</w:t>
              <w:tab/>
              <w:t>6</w:t>
            </w:r>
          </w:hyperlink>
        </w:p>
        <w:p>
          <w:pPr>
            <w:pStyle w:val="TOC1"/>
            <w:numPr>
              <w:ilvl w:val="0"/>
              <w:numId w:val="1"/>
            </w:numPr>
            <w:tabs>
              <w:tab w:pos="877" w:val="left" w:leader="none"/>
              <w:tab w:pos="878" w:val="left" w:leader="none"/>
              <w:tab w:pos="9149" w:val="right" w:leader="dot"/>
            </w:tabs>
            <w:spacing w:line="240" w:lineRule="auto" w:before="140" w:after="0"/>
            <w:ind w:left="877" w:right="0" w:hanging="442"/>
            <w:jc w:val="left"/>
          </w:pPr>
          <w:hyperlink w:history="true" w:anchor="_TOC_250000" w:tooltip="">
            <w:r>
              <w:rPr/>
              <w:t>Konfiguration in der</w:t>
            </w:r>
            <w:r>
              <w:rPr>
                <w:spacing w:val="-2"/>
              </w:rPr>
              <w:t> </w:t>
            </w:r>
            <w:r>
              <w:rPr/>
              <w:t>LUXORplay</w:t>
            </w:r>
            <w:r>
              <w:rPr>
                <w:spacing w:val="-1"/>
              </w:rPr>
              <w:t> </w:t>
            </w:r>
            <w:r>
              <w:rPr/>
              <w:t>App</w:t>
              <w:tab/>
              <w:t>7</w:t>
            </w:r>
          </w:hyperlink>
        </w:p>
        <w:p>
          <w:pPr/>
          <w:r>
            <w:fldChar w:fldCharType="end"/>
          </w:r>
        </w:p>
      </w:sdtContent>
    </w:sdt>
    <w:p>
      <w:pPr>
        <w:spacing w:after="0"/>
        <w:sectPr>
          <w:headerReference w:type="default" r:id="rId5"/>
          <w:footerReference w:type="default" r:id="rId6"/>
          <w:type w:val="continuous"/>
          <w:pgSz w:w="11910" w:h="16840"/>
          <w:pgMar w:header="552" w:footer="533" w:top="1660" w:bottom="720" w:left="1200" w:right="640"/>
          <w:pgNumType w:start="1"/>
        </w:sectPr>
      </w:pPr>
    </w:p>
    <w:p>
      <w:pPr>
        <w:pStyle w:val="BodyText"/>
        <w:spacing w:before="8"/>
        <w:rPr>
          <w:sz w:val="32"/>
        </w:rPr>
      </w:pPr>
    </w:p>
    <w:p>
      <w:pPr>
        <w:pStyle w:val="Heading1"/>
        <w:numPr>
          <w:ilvl w:val="0"/>
          <w:numId w:val="2"/>
        </w:numPr>
        <w:tabs>
          <w:tab w:pos="578" w:val="left" w:leader="none"/>
        </w:tabs>
        <w:spacing w:line="240" w:lineRule="auto" w:before="0" w:after="0"/>
        <w:ind w:left="577" w:right="0" w:hanging="361"/>
        <w:jc w:val="left"/>
      </w:pPr>
      <w:bookmarkStart w:name="_TOC_250004" w:id="1"/>
      <w:bookmarkEnd w:id="1"/>
      <w:r>
        <w:rPr>
          <w:color w:val="7A8CC7"/>
        </w:rPr>
        <w:t xml:space="preserve">General information</w:t>
      </w:r>
    </w:p>
    <w:p>
      <w:pPr>
        <w:pStyle w:val="BodyText"/>
        <w:spacing w:before="10"/>
        <w:rPr>
          <w:b/>
          <w:sz w:val="25"/>
        </w:rPr>
      </w:pPr>
    </w:p>
    <w:p>
      <w:pPr>
        <w:pStyle w:val="BodyText"/>
        <w:spacing w:line="276" w:lineRule="auto"/>
        <w:ind w:left="217" w:right="2006"/>
      </w:pPr>
      <w:r>
        <w:t xml:space="preserve">This application example illustrates the integration of smoke and CO detectors from Ei Electronics into the LUXORliving smart home system.</w:t>
      </w:r>
    </w:p>
    <w:p>
      <w:pPr>
        <w:pStyle w:val="BodyText"/>
        <w:spacing w:line="276" w:lineRule="auto" w:before="201"/>
        <w:ind w:left="217" w:right="494"/>
      </w:pPr>
      <w:r>
        <w:t xml:space="preserve">Integration into LUXORliving allows individual actions to be triggered in the event of an alarm. For example, the blinds or roller blinds can be opened automatically, making rescue easier. It is also possible, for example, to switch on the lighting and illuminate escape routes.</w:t>
      </w:r>
    </w:p>
    <w:p>
      <w:pPr>
        <w:pStyle w:val="BodyText"/>
        <w:rPr>
          <w:sz w:val="26"/>
        </w:rPr>
      </w:pPr>
    </w:p>
    <w:p>
      <w:pPr>
        <w:pStyle w:val="BodyText"/>
        <w:spacing w:before="6"/>
        <w:rPr>
          <w:sz w:val="34"/>
        </w:rPr>
      </w:pPr>
    </w:p>
    <w:p>
      <w:pPr>
        <w:pStyle w:val="BodyText"/>
        <w:spacing w:line="271" w:lineRule="auto" w:before="1"/>
        <w:ind w:left="784" w:right="100" w:hanging="510"/>
      </w:pPr>
      <w:r>
        <w:pict>
          <v:line style="position:absolute;mso-position-horizontal-relative:page;mso-position-vertical-relative:paragraph;z-index:251661312" from="72.239998pt,-1.173611pt" to="568.499998pt,-1.173611pt" stroked="true" strokeweight=".47998pt" strokecolor="#000000">
            <v:stroke dashstyle="solid"/>
            <w10:wrap type="none"/>
          </v:line>
        </w:pict>
      </w:r>
      <w:r>
        <w:pict>
          <v:line style="position:absolute;mso-position-horizontal-relative:page;mso-position-vertical-relative:paragraph;z-index:251662336" from="72.239998pt,54.626389pt" to="568.499998pt,54.626389pt" stroked="true" strokeweight=".47998pt" strokecolor="#000000">
            <v:stroke dashstyle="solid"/>
            <w10:wrap type="none"/>
          </v:line>
        </w:pict>
      </w:r>
      <w:r>
        <w:rPr>
          <w:rFonts w:ascii="Webdings" w:hAnsi="Webdings"/>
          <w:sz w:val="40"/>
        </w:rPr>
        <w:t xml:space="preserve"></w:t>
      </w:r>
      <w:r>
        <w:rPr>
          <w:rFonts w:ascii="Times New Roman" w:hAnsi="Times New Roman"/>
          <w:sz w:val="40"/>
        </w:rPr>
        <w:t xml:space="preserve"> </w:t>
      </w:r>
      <w:r>
        <w:t xml:space="preserve">Note: The LUXORliving smart home system is not a life-saving system. The application examples described here are only intended to show the interaction between different solutions and do not release you from your obligation to comply with the legal regulations.</w:t>
      </w:r>
    </w:p>
    <w:p>
      <w:pPr>
        <w:pStyle w:val="BodyText"/>
        <w:rPr>
          <w:sz w:val="20"/>
        </w:rPr>
      </w:pPr>
    </w:p>
    <w:p>
      <w:pPr>
        <w:pStyle w:val="BodyText"/>
        <w:spacing w:before="9"/>
        <w:rPr>
          <w:sz w:val="27"/>
        </w:rPr>
      </w:pPr>
    </w:p>
    <w:p>
      <w:pPr>
        <w:pStyle w:val="Heading1"/>
        <w:numPr>
          <w:ilvl w:val="0"/>
          <w:numId w:val="2"/>
        </w:numPr>
        <w:tabs>
          <w:tab w:pos="578" w:val="left" w:leader="none"/>
        </w:tabs>
        <w:spacing w:line="240" w:lineRule="auto" w:before="101" w:after="0"/>
        <w:ind w:left="577" w:right="0" w:hanging="361"/>
        <w:jc w:val="left"/>
      </w:pPr>
      <w:bookmarkStart w:name="_TOC_250003" w:id="2"/>
      <w:bookmarkEnd w:id="2"/>
      <w:r>
        <w:rPr>
          <w:color w:val="7A8CC7"/>
        </w:rPr>
        <w:t xml:space="preserve">System</w:t>
      </w:r>
    </w:p>
    <w:p>
      <w:pPr>
        <w:pStyle w:val="BodyText"/>
        <w:spacing w:before="2"/>
        <w:rPr>
          <w:b/>
          <w:sz w:val="29"/>
        </w:rPr>
      </w:pPr>
    </w:p>
    <w:p>
      <w:pPr>
        <w:pStyle w:val="BodyText"/>
        <w:spacing w:line="276" w:lineRule="auto"/>
        <w:ind w:left="217" w:right="793"/>
      </w:pPr>
      <w:r>
        <w:t xml:space="preserve">The LUXORliving smart home system uses KNX (S-Mode) as communication standard. Various binary inputs allow conventional buttons or switches to be integrated into the system. In addition to typical command devices for controlling the individual system functions, these can also be windows or other signal contacts.</w:t>
      </w:r>
    </w:p>
    <w:p>
      <w:pPr>
        <w:pStyle w:val="BodyText"/>
        <w:spacing w:before="10"/>
        <w:rPr>
          <w:sz w:val="26"/>
        </w:rPr>
      </w:pPr>
      <w:r>
        <w:rPr/>
        <w:drawing>
          <wp:anchor distT="0" distB="0" distL="0" distR="0" allowOverlap="1" layoutInCell="1" locked="0" behindDoc="0" simplePos="0" relativeHeight="2">
            <wp:simplePos x="0" y="0"/>
            <wp:positionH relativeFrom="page">
              <wp:posOffset>899922</wp:posOffset>
            </wp:positionH>
            <wp:positionV relativeFrom="paragraph">
              <wp:posOffset>232297</wp:posOffset>
            </wp:positionV>
            <wp:extent cx="5904763" cy="2849880"/>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5904763" cy="2849880"/>
                    </a:xfrm>
                    <a:prstGeom prst="rect">
                      <a:avLst/>
                    </a:prstGeom>
                  </pic:spPr>
                </pic:pic>
              </a:graphicData>
            </a:graphic>
          </wp:anchor>
        </w:drawing>
      </w:r>
    </w:p>
    <w:p>
      <w:pPr>
        <w:spacing w:after="0"/>
        <w:rPr>
          <w:sz w:val="26"/>
        </w:rPr>
        <w:sectPr>
          <w:pgSz w:w="11910" w:h="16840"/>
          <w:pgMar w:header="552" w:footer="533" w:top="1660" w:bottom="720" w:left="1200" w:right="640"/>
        </w:sectPr>
      </w:pPr>
    </w:p>
    <w:p>
      <w:pPr>
        <w:pStyle w:val="BodyText"/>
        <w:spacing w:before="5"/>
        <w:rPr>
          <w:sz w:val="24"/>
        </w:rPr>
      </w:pPr>
    </w:p>
    <w:p>
      <w:pPr>
        <w:pStyle w:val="Heading1"/>
        <w:numPr>
          <w:ilvl w:val="0"/>
          <w:numId w:val="2"/>
        </w:numPr>
        <w:tabs>
          <w:tab w:pos="578" w:val="left" w:leader="none"/>
        </w:tabs>
        <w:spacing w:line="240" w:lineRule="auto" w:before="101" w:after="0"/>
        <w:ind w:left="577" w:right="0" w:hanging="361"/>
        <w:jc w:val="left"/>
      </w:pPr>
      <w:bookmarkStart w:name="_TOC_250002" w:id="3"/>
      <w:bookmarkEnd w:id="3"/>
      <w:r>
        <w:rPr>
          <w:color w:val="7A8CC7"/>
        </w:rPr>
        <w:t xml:space="preserve">Installation</w:t>
      </w:r>
    </w:p>
    <w:p>
      <w:pPr>
        <w:pStyle w:val="BodyText"/>
        <w:spacing w:before="2"/>
        <w:rPr>
          <w:b/>
          <w:sz w:val="29"/>
        </w:rPr>
      </w:pPr>
    </w:p>
    <w:p>
      <w:pPr>
        <w:pStyle w:val="BodyText"/>
        <w:spacing w:line="276" w:lineRule="auto"/>
        <w:ind w:left="217" w:right="969"/>
      </w:pPr>
      <w:r>
        <w:t xml:space="preserve">In this application example, wireless alarm units are integrated via a coupler module and button interfaces. The Ei414 coupler module has separate floating relay outputs for detecting fires and detecting CO. Another floating relay output transmits detector faults and informs you if detectors have been removed from the base without authorisation.</w:t>
      </w:r>
    </w:p>
    <w:p>
      <w:pPr>
        <w:pStyle w:val="BodyText"/>
        <w:spacing w:line="276" w:lineRule="auto"/>
        <w:ind w:left="217" w:right="1556"/>
      </w:pPr>
      <w:r>
        <w:t xml:space="preserve">The relay outputs can be connected to the binary inputs (LUXORliving B6, T2, T4 or T8) of the LUXORliving system.</w:t>
      </w:r>
    </w:p>
    <w:p>
      <w:pPr>
        <w:pStyle w:val="BodyText"/>
        <w:spacing w:line="276" w:lineRule="auto" w:before="199"/>
        <w:ind w:left="217" w:right="477"/>
      </w:pPr>
      <w:r>
        <w:t xml:space="preserve">In this application example, a LUXORliving T4 button interface is used to forward the CO and fire warning. You have the option of integrating a fault message into the LUXORliving system via another input or activating the acoustics at all alarms (e.g. in the event of a panic alarm) via a switch contact.</w:t>
      </w:r>
    </w:p>
    <w:p>
      <w:pPr>
        <w:pStyle w:val="BodyText"/>
        <w:rPr>
          <w:sz w:val="20"/>
        </w:rPr>
      </w:pPr>
    </w:p>
    <w:p>
      <w:pPr>
        <w:pStyle w:val="BodyText"/>
        <w:spacing w:before="10"/>
        <w:rPr>
          <w:sz w:val="20"/>
        </w:rPr>
      </w:pPr>
      <w:r>
        <w:rPr/>
        <w:pict>
          <v:shape style="position:absolute;margin-left:72.239998pt;margin-top:14.914295pt;width:467.95pt;height:.1pt;mso-position-horizontal-relative:page;mso-position-vertical-relative:paragraph;z-index:-251653120;mso-wrap-distance-left:0;mso-wrap-distance-right:0" coordorigin="1445,298" coordsize="9359,0" path="m1445,298l10804,298e" filled="false" stroked="true" strokeweight=".48001pt" strokecolor="#000000">
            <v:path arrowok="t"/>
            <v:stroke dashstyle="solid"/>
            <w10:wrap type="topAndBottom"/>
          </v:shape>
        </w:pict>
      </w:r>
    </w:p>
    <w:p>
      <w:pPr>
        <w:pStyle w:val="BodyText"/>
        <w:spacing w:line="252" w:lineRule="auto"/>
        <w:ind w:left="784" w:right="535" w:hanging="510"/>
      </w:pPr>
      <w:r>
        <w:rPr>
          <w:rFonts w:ascii="Webdings" w:hAnsi="Webdings"/>
          <w:sz w:val="40"/>
        </w:rPr>
        <w:t xml:space="preserve"></w:t>
      </w:r>
      <w:r>
        <w:rPr>
          <w:rFonts w:ascii="Times New Roman" w:hAnsi="Times New Roman"/>
          <w:sz w:val="40"/>
        </w:rPr>
        <w:t xml:space="preserve"> </w:t>
      </w:r>
      <w:r>
        <w:t xml:space="preserve">Before switching on the Ei Electronics coupler module to the LUXORliving system, all alarm units involved must be wirelessly linked to each other.</w:t>
      </w:r>
    </w:p>
    <w:p>
      <w:pPr>
        <w:pStyle w:val="BodyText"/>
        <w:spacing w:before="123"/>
        <w:ind w:left="274"/>
      </w:pPr>
      <w:r>
        <w:rPr>
          <w:rFonts w:ascii="Webdings" w:hAnsi="Webdings"/>
          <w:sz w:val="40"/>
        </w:rPr>
        <w:t xml:space="preserve"></w:t>
      </w:r>
      <w:r>
        <w:rPr>
          <w:rFonts w:ascii="Times New Roman" w:hAnsi="Times New Roman"/>
          <w:sz w:val="40"/>
        </w:rPr>
        <w:t xml:space="preserve"> </w:t>
      </w:r>
      <w:r>
        <w:t xml:space="preserve">Smoke detectors should be positioned according to the recommendations of</w:t>
      </w:r>
    </w:p>
    <w:p>
      <w:pPr>
        <w:pStyle w:val="BodyText"/>
        <w:spacing w:line="288" w:lineRule="auto" w:before="22" w:after="21"/>
        <w:ind w:left="784" w:right="673"/>
      </w:pPr>
      <w:r>
        <w:t xml:space="preserve">DIN 14676-1. Carbon monoxide detectors should be positioned in accordance with the specifications of DIN EN 50292.</w:t>
      </w:r>
    </w:p>
    <w:p>
      <w:pPr>
        <w:pStyle w:val="BodyText"/>
        <w:spacing w:line="20" w:lineRule="exact"/>
        <w:ind w:left="239"/>
        <w:rPr>
          <w:sz w:val="2"/>
        </w:rPr>
      </w:pPr>
      <w:r>
        <w:rPr>
          <w:sz w:val="2"/>
        </w:rPr>
        <w:pict>
          <v:group style="width:467.95pt;height:.5pt;mso-position-horizontal-relative:char;mso-position-vertical-relative:line" coordorigin="0,0" coordsize="9359,10">
            <v:line style="position:absolute" from="0,5" to="9359,5" stroked="true" strokeweight=".47998pt" strokecolor="#000000">
              <v:stroke dashstyle="solid"/>
            </v:line>
          </v:group>
        </w:pict>
      </w:r>
      <w:r>
        <w:rPr>
          <w:sz w:val="2"/>
        </w:rPr>
      </w:r>
    </w:p>
    <w:p>
      <w:pPr>
        <w:pStyle w:val="BodyText"/>
        <w:rPr>
          <w:sz w:val="20"/>
        </w:rPr>
      </w:pPr>
    </w:p>
    <w:p>
      <w:pPr>
        <w:pStyle w:val="BodyText"/>
        <w:rPr>
          <w:sz w:val="20"/>
        </w:rPr>
      </w:pPr>
    </w:p>
    <w:p>
      <w:pPr>
        <w:pStyle w:val="BodyText"/>
        <w:spacing w:before="7"/>
        <w:rPr>
          <w:sz w:val="24"/>
        </w:rPr>
      </w:pPr>
    </w:p>
    <w:p>
      <w:pPr>
        <w:pStyle w:val="BodyText"/>
        <w:spacing w:line="276" w:lineRule="auto" w:before="99"/>
        <w:ind w:left="217" w:right="1255"/>
      </w:pPr>
      <w:r>
        <w:t xml:space="preserve">Please refer to the respective operating instructions for further information on installation: </w:t>
      </w:r>
      <w:hyperlink r:id="rId9" w:tooltip="">
        <w:r>
          <w:rPr>
            <w:color w:val="243F60"/>
            <w:u w:val="single" w:color="233F60"/>
          </w:rPr>
          <w:t xml:space="preserve">https://www.theben.de</w:t>
        </w:r>
      </w:hyperlink>
      <w:r>
        <w:rPr>
          <w:color w:val="243F60"/>
          <w:u w:val="single" w:color="233F60"/>
        </w:rPr>
        <w:t xml:space="preserve">/</w:t>
      </w:r>
      <w:hyperlink r:id="rId9" w:tooltip="">
        <w:r>
          <w:rPr>
            <w:color w:val="243F60"/>
            <w:u w:val="single" w:color="233F60"/>
          </w:rPr>
          <w:t xml:space="preserve">en/downloads/</w:t>
        </w:r>
      </w:hyperlink>
    </w:p>
    <w:p>
      <w:pPr>
        <w:pStyle w:val="BodyText"/>
        <w:spacing w:line="267" w:lineRule="exact"/>
        <w:ind w:left="217"/>
      </w:pPr>
      <w:hyperlink r:id="rId10" w:tooltip="">
        <w:r>
          <w:rPr>
            <w:color w:val="243F60"/>
            <w:u w:val="single" w:color="233F60"/>
          </w:rPr>
          <w:t xml:space="preserve">https://www.eielectronics.de/service/downloads</w:t>
        </w:r>
      </w:hyperlink>
    </w:p>
    <w:p>
      <w:pPr>
        <w:spacing w:after="0" w:line="267" w:lineRule="exact"/>
        <w:sectPr>
          <w:pgSz w:w="11910" w:h="16840"/>
          <w:pgMar w:header="552" w:footer="533" w:top="1660" w:bottom="720" w:left="1200" w:right="640"/>
        </w:sectPr>
      </w:pPr>
    </w:p>
    <w:p>
      <w:pPr>
        <w:pStyle w:val="BodyText"/>
        <w:spacing w:before="6"/>
        <w:rPr>
          <w:sz w:val="24"/>
        </w:rPr>
      </w:pPr>
    </w:p>
    <w:p>
      <w:pPr>
        <w:pStyle w:val="BodyText"/>
        <w:spacing w:before="100"/>
        <w:ind w:left="217"/>
      </w:pPr>
      <w:r>
        <w:rPr>
          <w:u w:val="single"/>
        </w:rPr>
        <w:t xml:space="preserve">Wiring diagram Ei414 to LUXORliving T4</w:t>
      </w:r>
    </w:p>
    <w:p>
      <w:pPr>
        <w:pStyle w:val="BodyText"/>
        <w:rPr>
          <w:sz w:val="20"/>
        </w:rPr>
      </w:pPr>
    </w:p>
    <w:p>
      <w:pPr>
        <w:pStyle w:val="BodyText"/>
        <w:rPr>
          <w:sz w:val="28"/>
        </w:rPr>
      </w:pPr>
      <w:r>
        <w:rPr/>
        <w:drawing>
          <wp:anchor distT="0" distB="0" distL="0" distR="0" allowOverlap="1" layoutInCell="1" locked="0" behindDoc="0" simplePos="0" relativeHeight="7">
            <wp:simplePos x="0" y="0"/>
            <wp:positionH relativeFrom="page">
              <wp:posOffset>899922</wp:posOffset>
            </wp:positionH>
            <wp:positionV relativeFrom="paragraph">
              <wp:posOffset>241922</wp:posOffset>
            </wp:positionV>
            <wp:extent cx="5963911" cy="2991516"/>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1" cstate="print"/>
                    <a:stretch>
                      <a:fillRect/>
                    </a:stretch>
                  </pic:blipFill>
                  <pic:spPr>
                    <a:xfrm>
                      <a:off x="0" y="0"/>
                      <a:ext cx="5963911" cy="2991516"/>
                    </a:xfrm>
                    <a:prstGeom prst="rect">
                      <a:avLst/>
                    </a:prstGeom>
                  </pic:spPr>
                </pic:pic>
              </a:graphicData>
            </a:graphic>
          </wp:anchor>
        </w:drawing>
      </w:r>
    </w:p>
    <w:p>
      <w:pPr>
        <w:pStyle w:val="BodyText"/>
        <w:spacing w:before="2"/>
        <w:rPr>
          <w:sz w:val="10"/>
        </w:rPr>
      </w:pPr>
    </w:p>
    <w:p>
      <w:pPr>
        <w:pStyle w:val="BodyText"/>
        <w:spacing w:before="99"/>
        <w:ind w:left="217"/>
      </w:pPr>
      <w:r>
        <w:t xml:space="preserve">Fire warning:</w:t>
      </w:r>
    </w:p>
    <w:p>
      <w:pPr>
        <w:pStyle w:val="BodyText"/>
        <w:spacing w:line="276" w:lineRule="auto" w:before="41"/>
        <w:ind w:left="217" w:right="1532"/>
      </w:pPr>
      <w:r>
        <w:t xml:space="preserve">Connect contact "NO" of relay "Alarm Fire" with input 3 (OG) of the button interface. Connect contact "C" of relay "Alarm Fire" with ground (BK) of the button interface.</w:t>
      </w:r>
    </w:p>
    <w:p>
      <w:pPr>
        <w:pStyle w:val="BodyText"/>
        <w:spacing w:before="199"/>
        <w:ind w:left="217"/>
      </w:pPr>
      <w:r>
        <w:t xml:space="preserve">Fault message:</w:t>
      </w:r>
    </w:p>
    <w:p>
      <w:pPr>
        <w:pStyle w:val="BodyText"/>
        <w:spacing w:line="276" w:lineRule="auto" w:before="41"/>
        <w:ind w:left="217" w:right="1151"/>
      </w:pPr>
      <w:r>
        <w:t xml:space="preserve">Connect contact "NO" of relay "Fault/Service" with input 2 (RD) of the button interface. Connect contact "C" of relay "Fault/Service" with ground (BK) of the button interface.</w:t>
      </w:r>
    </w:p>
    <w:p>
      <w:pPr>
        <w:pStyle w:val="BodyText"/>
        <w:spacing w:before="200"/>
        <w:ind w:left="217"/>
      </w:pPr>
      <w:r>
        <w:t xml:space="preserve">CO warning:</w:t>
      </w:r>
    </w:p>
    <w:p>
      <w:pPr>
        <w:pStyle w:val="BodyText"/>
        <w:spacing w:line="276" w:lineRule="auto" w:before="40"/>
        <w:ind w:left="217" w:right="1796"/>
      </w:pPr>
      <w:r>
        <w:t xml:space="preserve">Connect contact "NO" of relay "Alarm CO" with input 1 (BN) of the button interface. Connect contact "C" of relay "Alarm CO" with ground (BK) of the button interface.</w:t>
      </w:r>
    </w:p>
    <w:p>
      <w:pPr>
        <w:pStyle w:val="BodyText"/>
        <w:spacing w:before="200"/>
        <w:ind w:left="217"/>
      </w:pPr>
      <w:r>
        <w:t xml:space="preserve">Activating the acoustics of all networked alarm units:</w:t>
      </w:r>
    </w:p>
    <w:p>
      <w:pPr>
        <w:pStyle w:val="BodyText"/>
        <w:spacing w:line="276" w:lineRule="auto" w:before="40"/>
        <w:ind w:left="217" w:right="759"/>
      </w:pPr>
      <w:r>
        <w:t xml:space="preserve">Connect the contacts "SW" of the input "Alarm input floating" with a floating switch contact.</w:t>
      </w:r>
    </w:p>
    <w:p>
      <w:pPr>
        <w:pStyle w:val="BodyText"/>
        <w:spacing w:before="200"/>
        <w:ind w:left="217"/>
      </w:pPr>
      <w:r>
        <w:t xml:space="preserve">Power supply:</w:t>
      </w:r>
    </w:p>
    <w:p>
      <w:pPr>
        <w:pStyle w:val="BodyText"/>
        <w:spacing w:line="276" w:lineRule="auto" w:before="40"/>
        <w:ind w:left="217" w:right="555"/>
      </w:pPr>
      <w:r>
        <w:t xml:space="preserve">The "Ei414" coupler module can be supplied either with 230 V AC mains voltage or 11-30 V DC low voltage.</w:t>
      </w:r>
    </w:p>
    <w:p>
      <w:pPr>
        <w:pStyle w:val="BodyText"/>
        <w:rPr>
          <w:sz w:val="26"/>
        </w:rPr>
      </w:pPr>
    </w:p>
    <w:p>
      <w:pPr>
        <w:pStyle w:val="BodyText"/>
        <w:spacing w:before="8"/>
        <w:rPr>
          <w:sz w:val="34"/>
        </w:rPr>
      </w:pPr>
    </w:p>
    <w:p>
      <w:pPr>
        <w:spacing w:before="1"/>
        <w:ind w:left="274" w:right="0" w:firstLine="0"/>
        <w:jc w:val="left"/>
        <w:rPr>
          <w:sz w:val="20"/>
        </w:rPr>
      </w:pPr>
      <w:r>
        <w:pict>
          <v:line style="position:absolute;mso-position-horizontal-relative:page;mso-position-vertical-relative:paragraph;z-index:251666432" from="72.239998pt,-1.233609pt" to="568.499998pt,-1.233609pt" stroked="true" strokeweight=".48001pt" strokecolor="#000000">
            <v:stroke dashstyle="solid"/>
            <w10:wrap type="none"/>
          </v:line>
        </w:pict>
      </w:r>
      <w:r>
        <w:pict>
          <v:line style="position:absolute;mso-position-horizontal-relative:page;mso-position-vertical-relative:paragraph;z-index:251667456" from="72.239998pt,21.92639pt" to="568.499998pt,21.92639pt" stroked="true" strokeweight=".48001pt" strokecolor="#000000">
            <v:stroke dashstyle="solid"/>
            <w10:wrap type="none"/>
          </v:line>
        </w:pict>
      </w:r>
      <w:r>
        <w:rPr>
          <w:rFonts w:ascii="Webdings" w:hAnsi="Webdings"/>
          <w:sz w:val="40"/>
        </w:rPr>
        <w:t xml:space="preserve"></w:t>
      </w:r>
      <w:r>
        <w:rPr>
          <w:rFonts w:ascii="Times New Roman" w:hAnsi="Times New Roman"/>
          <w:sz w:val="40"/>
        </w:rPr>
        <w:t xml:space="preserve"> </w:t>
      </w:r>
      <w:r>
        <w:rPr>
          <w:sz w:val="20"/>
        </w:rPr>
        <w:t xml:space="preserve">Wiring diagrams for combination with the Ei413 coupler module on pages 8-9</w:t>
      </w:r>
    </w:p>
    <w:p>
      <w:pPr>
        <w:spacing w:after="0"/>
        <w:jc w:val="left"/>
        <w:rPr>
          <w:sz w:val="20"/>
        </w:rPr>
        <w:sectPr>
          <w:pgSz w:w="11910" w:h="16840"/>
          <w:pgMar w:header="552" w:footer="533" w:top="1660" w:bottom="720" w:left="1200" w:right="640"/>
        </w:sectPr>
      </w:pPr>
    </w:p>
    <w:p>
      <w:pPr>
        <w:pStyle w:val="BodyText"/>
        <w:spacing w:before="6"/>
        <w:rPr>
          <w:sz w:val="24"/>
        </w:rPr>
      </w:pPr>
    </w:p>
    <w:p>
      <w:pPr>
        <w:pStyle w:val="BodyText"/>
        <w:spacing w:before="100"/>
        <w:ind w:left="217"/>
      </w:pPr>
      <w:r>
        <w:rPr>
          <w:u w:val="single"/>
        </w:rPr>
        <w:t xml:space="preserve">Wiring diagram Ei414 to LUXORliving B6</w:t>
      </w:r>
    </w:p>
    <w:p>
      <w:pPr>
        <w:pStyle w:val="BodyText"/>
        <w:rPr>
          <w:sz w:val="20"/>
        </w:rPr>
      </w:pPr>
    </w:p>
    <w:p>
      <w:pPr>
        <w:pStyle w:val="BodyText"/>
        <w:spacing w:before="11"/>
        <w:rPr>
          <w:sz w:val="23"/>
        </w:rPr>
      </w:pPr>
      <w:r>
        <w:rPr/>
        <w:drawing>
          <wp:anchor distT="0" distB="0" distL="0" distR="0" allowOverlap="1" layoutInCell="1" locked="0" behindDoc="0" simplePos="0" relativeHeight="10">
            <wp:simplePos x="0" y="0"/>
            <wp:positionH relativeFrom="page">
              <wp:posOffset>899922</wp:posOffset>
            </wp:positionH>
            <wp:positionV relativeFrom="paragraph">
              <wp:posOffset>209778</wp:posOffset>
            </wp:positionV>
            <wp:extent cx="5876700" cy="3127248"/>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2" cstate="print"/>
                    <a:stretch>
                      <a:fillRect/>
                    </a:stretch>
                  </pic:blipFill>
                  <pic:spPr>
                    <a:xfrm>
                      <a:off x="0" y="0"/>
                      <a:ext cx="5876700" cy="3127248"/>
                    </a:xfrm>
                    <a:prstGeom prst="rect">
                      <a:avLst/>
                    </a:prstGeom>
                  </pic:spPr>
                </pic:pic>
              </a:graphicData>
            </a:graphic>
          </wp:anchor>
        </w:drawing>
      </w:r>
    </w:p>
    <w:p>
      <w:pPr>
        <w:pStyle w:val="BodyText"/>
        <w:rPr>
          <w:sz w:val="20"/>
        </w:rPr>
      </w:pPr>
    </w:p>
    <w:p>
      <w:pPr>
        <w:pStyle w:val="BodyText"/>
        <w:rPr>
          <w:sz w:val="20"/>
        </w:rPr>
      </w:pPr>
    </w:p>
    <w:p>
      <w:pPr>
        <w:pStyle w:val="BodyText"/>
        <w:spacing w:before="12"/>
        <w:rPr>
          <w:sz w:val="21"/>
        </w:rPr>
      </w:pPr>
    </w:p>
    <w:p>
      <w:pPr>
        <w:pStyle w:val="BodyText"/>
        <w:ind w:left="217"/>
      </w:pPr>
      <w:r>
        <w:t xml:space="preserve">Fire warning:</w:t>
      </w:r>
    </w:p>
    <w:p>
      <w:pPr>
        <w:pStyle w:val="BodyText"/>
        <w:spacing w:line="276" w:lineRule="auto" w:before="40"/>
        <w:ind w:left="217" w:right="1231"/>
      </w:pPr>
      <w:r>
        <w:t xml:space="preserve">Connect contact "NO" of relay "Alarm Fire" to input 1 (terminal 3) of the binary input. Connect contact "C" of relay "Alarm Fire" to 12 V DC (terminal +) of the binary input.</w:t>
      </w:r>
    </w:p>
    <w:p>
      <w:pPr>
        <w:pStyle w:val="BodyText"/>
        <w:spacing w:before="1"/>
        <w:ind w:left="217"/>
      </w:pPr>
      <w:r>
        <w:t xml:space="preserve">Connect terminal 4 of the binary input to 12 V DC (terminal -).</w:t>
      </w:r>
    </w:p>
    <w:p>
      <w:pPr>
        <w:pStyle w:val="BodyText"/>
        <w:spacing w:before="8"/>
        <w:rPr>
          <w:sz w:val="19"/>
        </w:rPr>
      </w:pPr>
    </w:p>
    <w:p>
      <w:pPr>
        <w:pStyle w:val="BodyText"/>
        <w:ind w:left="217"/>
      </w:pPr>
      <w:r>
        <w:t xml:space="preserve">Fault message:</w:t>
      </w:r>
    </w:p>
    <w:p>
      <w:pPr>
        <w:pStyle w:val="BodyText"/>
        <w:spacing w:line="276" w:lineRule="auto" w:before="40"/>
        <w:ind w:left="217" w:right="849"/>
      </w:pPr>
      <w:r>
        <w:t xml:space="preserve">Connect contact "NO" of relay "Fault/Service" to input 2 (terminal 5) of the binary input. Connect contact "C" of relay "Fault/Service" to 12 V DC (terminal -) of the binary input.</w:t>
      </w:r>
    </w:p>
    <w:p>
      <w:pPr>
        <w:pStyle w:val="BodyText"/>
        <w:spacing w:before="1"/>
        <w:ind w:left="217"/>
      </w:pPr>
      <w:r>
        <w:t xml:space="preserve">Connect terminal 6 of the binary input to 12 V DC (terminal -).</w:t>
      </w:r>
    </w:p>
    <w:p>
      <w:pPr>
        <w:pStyle w:val="BodyText"/>
        <w:spacing w:before="8"/>
        <w:rPr>
          <w:sz w:val="19"/>
        </w:rPr>
      </w:pPr>
    </w:p>
    <w:p>
      <w:pPr>
        <w:pStyle w:val="BodyText"/>
        <w:ind w:left="217"/>
      </w:pPr>
      <w:r>
        <w:t xml:space="preserve">CO warning:</w:t>
      </w:r>
    </w:p>
    <w:p>
      <w:pPr>
        <w:pStyle w:val="BodyText"/>
        <w:spacing w:line="276" w:lineRule="auto" w:before="41"/>
        <w:ind w:left="217" w:right="1510"/>
        <w:jc w:val="both"/>
      </w:pPr>
      <w:r>
        <w:t xml:space="preserve">Connect contact "NO" of relay "Alarm CO" to input 3 (terminal 7) of the binary input. Connect contact "C" of relay "Alarm CO" to 12 V DC (terminal +) of the binary input. Connect terminal 8 of the binary input to 12 V DC (terminal -).</w:t>
      </w:r>
    </w:p>
    <w:p>
      <w:pPr>
        <w:pStyle w:val="BodyText"/>
        <w:spacing w:before="200"/>
        <w:ind w:left="217"/>
      </w:pPr>
      <w:r>
        <w:t xml:space="preserve">Activating the acoustics of all networked alarm units:</w:t>
      </w:r>
    </w:p>
    <w:p>
      <w:pPr>
        <w:pStyle w:val="BodyText"/>
        <w:spacing w:line="276" w:lineRule="auto" w:before="40"/>
        <w:ind w:left="217" w:right="759"/>
      </w:pPr>
      <w:r>
        <w:t xml:space="preserve">Connect the contacts "SW" of the input "Alarm input floating" with a floating switch contact.</w:t>
      </w:r>
    </w:p>
    <w:p>
      <w:pPr>
        <w:pStyle w:val="BodyText"/>
        <w:spacing w:before="200"/>
        <w:ind w:left="217"/>
      </w:pPr>
      <w:r>
        <w:t xml:space="preserve">Power supply:</w:t>
      </w:r>
    </w:p>
    <w:p>
      <w:pPr>
        <w:pStyle w:val="BodyText"/>
        <w:spacing w:line="276" w:lineRule="auto" w:before="40"/>
        <w:ind w:left="217" w:right="555"/>
      </w:pPr>
      <w:r>
        <w:t xml:space="preserve">The "Ei414" coupler module can be supplied either with 230 V AC mains voltage or 11-30 V DC low voltage.</w:t>
      </w:r>
    </w:p>
    <w:p>
      <w:pPr>
        <w:spacing w:before="230"/>
        <w:ind w:left="274" w:right="0" w:firstLine="0"/>
        <w:jc w:val="both"/>
        <w:rPr>
          <w:sz w:val="20"/>
        </w:rPr>
      </w:pPr>
      <w:r>
        <w:pict>
          <v:line style="position:absolute;mso-position-horizontal-relative:page;mso-position-vertical-relative:paragraph;z-index:251669504" from="72.239998pt,10.216386pt" to="568.499998pt,10.216386pt" stroked="true" strokeweight=".48001pt" strokecolor="#000000">
            <v:stroke dashstyle="solid"/>
            <w10:wrap type="none"/>
          </v:line>
        </w:pict>
      </w:r>
      <w:r>
        <w:pict>
          <v:line style="position:absolute;mso-position-horizontal-relative:page;mso-position-vertical-relative:paragraph;z-index:251670528" from="72.239998pt,33.376385pt" to="568.499998pt,33.376385pt" stroked="true" strokeweight=".48001pt" strokecolor="#000000">
            <v:stroke dashstyle="solid"/>
            <w10:wrap type="none"/>
          </v:line>
        </w:pict>
      </w:r>
      <w:r>
        <w:rPr>
          <w:rFonts w:ascii="Webdings" w:hAnsi="Webdings"/>
          <w:sz w:val="40"/>
        </w:rPr>
        <w:t xml:space="preserve"></w:t>
      </w:r>
      <w:r>
        <w:rPr>
          <w:rFonts w:ascii="Times New Roman" w:hAnsi="Times New Roman"/>
          <w:sz w:val="40"/>
        </w:rPr>
        <w:t xml:space="preserve"> </w:t>
      </w:r>
      <w:r>
        <w:rPr>
          <w:sz w:val="20"/>
        </w:rPr>
        <w:t xml:space="preserve">Wiring diagrams for combination with the Ei413 coupler module on pages 8-9</w:t>
      </w:r>
    </w:p>
    <w:p>
      <w:pPr>
        <w:spacing w:after="0"/>
        <w:jc w:val="both"/>
        <w:rPr>
          <w:sz w:val="20"/>
        </w:rPr>
        <w:sectPr>
          <w:pgSz w:w="11910" w:h="16840"/>
          <w:pgMar w:header="552" w:footer="533" w:top="1660" w:bottom="720" w:left="1200" w:right="640"/>
        </w:sectPr>
      </w:pPr>
    </w:p>
    <w:p>
      <w:pPr>
        <w:pStyle w:val="BodyText"/>
        <w:spacing w:before="5"/>
        <w:rPr>
          <w:sz w:val="24"/>
        </w:rPr>
      </w:pPr>
    </w:p>
    <w:p>
      <w:pPr>
        <w:pStyle w:val="Heading1"/>
        <w:numPr>
          <w:ilvl w:val="0"/>
          <w:numId w:val="2"/>
        </w:numPr>
        <w:tabs>
          <w:tab w:pos="578" w:val="left" w:leader="none"/>
        </w:tabs>
        <w:spacing w:line="240" w:lineRule="auto" w:before="101" w:after="0"/>
        <w:ind w:left="577" w:right="0" w:hanging="361"/>
        <w:jc w:val="left"/>
      </w:pPr>
      <w:bookmarkStart w:name="_TOC_250001" w:id="4"/>
      <w:r>
        <w:rPr>
          <w:color w:val="7A8CC7"/>
        </w:rPr>
        <w:t xml:space="preserve">Programming in LUXORplug and</w:t>
      </w:r>
      <w:r>
        <w:rPr>
          <w:color w:val="7A8CC7"/>
          <w:spacing w:val="-6"/>
        </w:rPr>
        <w:t xml:space="preserve"> </w:t>
      </w:r>
      <w:bookmarkEnd w:id="4"/>
      <w:r>
        <w:rPr>
          <w:color w:val="7A8CC7"/>
        </w:rPr>
        <w:t xml:space="preserve">LUXORplay</w:t>
      </w:r>
    </w:p>
    <w:p>
      <w:pPr>
        <w:pStyle w:val="BodyText"/>
        <w:spacing w:before="10"/>
        <w:rPr>
          <w:b/>
          <w:sz w:val="25"/>
        </w:rPr>
      </w:pPr>
    </w:p>
    <w:p>
      <w:pPr>
        <w:pStyle w:val="BodyText"/>
        <w:spacing w:line="276" w:lineRule="auto"/>
        <w:ind w:left="217" w:right="920"/>
      </w:pPr>
      <w:r>
        <w:t xml:space="preserve">The inputs of the LUXORliving T4 button interface can be assigned to any function in the LUXORplug software.</w:t>
      </w:r>
    </w:p>
    <w:p>
      <w:pPr>
        <w:pStyle w:val="BodyText"/>
        <w:spacing w:line="276" w:lineRule="auto"/>
        <w:ind w:left="217" w:right="1028"/>
      </w:pPr>
      <w:r>
        <w:t xml:space="preserve">In this application example, the fire warning and the CO warning are used as triggers for individual scenes.</w:t>
      </w:r>
    </w:p>
    <w:p>
      <w:pPr>
        <w:pStyle w:val="BodyText"/>
        <w:spacing w:line="276" w:lineRule="auto" w:before="200"/>
        <w:ind w:left="217" w:right="593"/>
      </w:pPr>
      <w:r>
        <w:t xml:space="preserve">In LUXORplug, the button interface is given a unique name (e.g. warning message) and assigned to any room (e.g. technical room).</w:t>
      </w:r>
    </w:p>
    <w:p>
      <w:pPr>
        <w:pStyle w:val="BodyText"/>
        <w:rPr>
          <w:sz w:val="26"/>
        </w:rPr>
      </w:pPr>
    </w:p>
    <w:p>
      <w:pPr>
        <w:pStyle w:val="BodyText"/>
        <w:spacing w:before="2"/>
        <w:rPr>
          <w:sz w:val="32"/>
        </w:rPr>
      </w:pPr>
    </w:p>
    <w:p>
      <w:pPr>
        <w:pStyle w:val="BodyText"/>
        <w:ind w:left="217"/>
      </w:pPr>
      <w:r>
        <w:t xml:space="preserve">Identification and designation of the</w:t>
      </w:r>
      <w:r>
        <w:rPr>
          <w:spacing w:val="-7"/>
        </w:rPr>
        <w:t xml:space="preserve"> </w:t>
      </w:r>
      <w:r>
        <w:t xml:space="preserve">button interface</w:t>
      </w:r>
    </w:p>
    <w:p>
      <w:pPr>
        <w:pStyle w:val="BodyText"/>
        <w:spacing w:before="7"/>
        <w:rPr>
          <w:sz w:val="16"/>
        </w:rPr>
      </w:pPr>
      <w:r>
        <w:rPr/>
        <w:drawing>
          <wp:anchor distT="0" distB="0" distL="0" distR="0" allowOverlap="1" layoutInCell="1" locked="0" behindDoc="0" simplePos="0" relativeHeight="13">
            <wp:simplePos x="0" y="0"/>
            <wp:positionH relativeFrom="page">
              <wp:posOffset>899922</wp:posOffset>
            </wp:positionH>
            <wp:positionV relativeFrom="paragraph">
              <wp:posOffset>153146</wp:posOffset>
            </wp:positionV>
            <wp:extent cx="6023807" cy="1772793"/>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13" cstate="print"/>
                    <a:stretch>
                      <a:fillRect/>
                    </a:stretch>
                  </pic:blipFill>
                  <pic:spPr>
                    <a:xfrm>
                      <a:off x="0" y="0"/>
                      <a:ext cx="6023807" cy="1772793"/>
                    </a:xfrm>
                    <a:prstGeom prst="rect">
                      <a:avLst/>
                    </a:prstGeom>
                  </pic:spPr>
                </pic:pic>
              </a:graphicData>
            </a:graphic>
          </wp:anchor>
        </w:drawing>
      </w:r>
    </w:p>
    <w:p>
      <w:pPr>
        <w:pStyle w:val="BodyText"/>
        <w:rPr>
          <w:sz w:val="26"/>
        </w:rPr>
      </w:pPr>
    </w:p>
    <w:p>
      <w:pPr>
        <w:pStyle w:val="BodyText"/>
        <w:rPr>
          <w:sz w:val="31"/>
        </w:rPr>
      </w:pPr>
    </w:p>
    <w:p>
      <w:pPr>
        <w:pStyle w:val="BodyText"/>
        <w:spacing w:before="1"/>
        <w:ind w:left="217"/>
      </w:pPr>
      <w:r>
        <w:t xml:space="preserve">Adding new scene triggers in e.g.</w:t>
      </w:r>
      <w:r>
        <w:rPr>
          <w:spacing w:val="-10"/>
        </w:rPr>
        <w:t xml:space="preserve"> </w:t>
      </w:r>
      <w:r>
        <w:t xml:space="preserve">technical room.</w:t>
      </w:r>
    </w:p>
    <w:p>
      <w:pPr>
        <w:pStyle w:val="BodyText"/>
        <w:spacing w:line="276" w:lineRule="auto" w:before="40"/>
        <w:ind w:left="217" w:right="2775"/>
      </w:pPr>
      <w:r>
        <w:t xml:space="preserve">Connect scene trigger "CO warning" to channel 1 of the button interface Connect scene trigger "Fire warning" to channel 3 of the button interface</w:t>
      </w:r>
    </w:p>
    <w:p>
      <w:pPr>
        <w:pStyle w:val="BodyText"/>
        <w:rPr>
          <w:sz w:val="20"/>
        </w:rPr>
      </w:pPr>
    </w:p>
    <w:p>
      <w:pPr>
        <w:pStyle w:val="BodyText"/>
        <w:rPr>
          <w:sz w:val="20"/>
        </w:rPr>
      </w:pPr>
    </w:p>
    <w:p>
      <w:pPr>
        <w:pStyle w:val="BodyText"/>
        <w:spacing w:before="3"/>
        <w:rPr>
          <w:sz w:val="18"/>
        </w:rPr>
      </w:pPr>
      <w:r>
        <w:rPr/>
        <w:drawing>
          <wp:anchor distT="0" distB="0" distL="0" distR="0" allowOverlap="1" layoutInCell="1" locked="0" behindDoc="0" simplePos="0" relativeHeight="14">
            <wp:simplePos x="0" y="0"/>
            <wp:positionH relativeFrom="page">
              <wp:posOffset>899922</wp:posOffset>
            </wp:positionH>
            <wp:positionV relativeFrom="paragraph">
              <wp:posOffset>166357</wp:posOffset>
            </wp:positionV>
            <wp:extent cx="5912731" cy="1610677"/>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5912731" cy="1610677"/>
                    </a:xfrm>
                    <a:prstGeom prst="rect">
                      <a:avLst/>
                    </a:prstGeom>
                  </pic:spPr>
                </pic:pic>
              </a:graphicData>
            </a:graphic>
          </wp:anchor>
        </w:drawing>
      </w:r>
    </w:p>
    <w:p>
      <w:pPr>
        <w:spacing w:after="0"/>
        <w:rPr>
          <w:sz w:val="18"/>
        </w:rPr>
        <w:sectPr>
          <w:pgSz w:w="11910" w:h="16840"/>
          <w:pgMar w:header="552" w:footer="533" w:top="1660" w:bottom="720" w:left="1200" w:right="640"/>
        </w:sectPr>
      </w:pPr>
    </w:p>
    <w:p>
      <w:pPr>
        <w:pStyle w:val="BodyText"/>
        <w:spacing w:before="5"/>
        <w:rPr>
          <w:sz w:val="24"/>
        </w:rPr>
      </w:pPr>
    </w:p>
    <w:p>
      <w:pPr>
        <w:pStyle w:val="Heading1"/>
        <w:numPr>
          <w:ilvl w:val="0"/>
          <w:numId w:val="2"/>
        </w:numPr>
        <w:tabs>
          <w:tab w:pos="578" w:val="left" w:leader="none"/>
        </w:tabs>
        <w:spacing w:line="240" w:lineRule="auto" w:before="101" w:after="0"/>
        <w:ind w:left="577" w:right="0" w:hanging="361"/>
        <w:jc w:val="left"/>
      </w:pPr>
      <w:bookmarkStart w:name="_TOC_250000" w:id="5"/>
      <w:r>
        <w:rPr>
          <w:color w:val="7A8CC7"/>
        </w:rPr>
        <w:t xml:space="preserve">Configuration in the LUXORplay</w:t>
      </w:r>
      <w:r>
        <w:rPr>
          <w:color w:val="7A8CC7"/>
          <w:spacing w:val="-6"/>
        </w:rPr>
        <w:t xml:space="preserve"> </w:t>
      </w:r>
      <w:bookmarkEnd w:id="5"/>
      <w:r>
        <w:rPr>
          <w:color w:val="7A8CC7"/>
        </w:rPr>
        <w:t xml:space="preserve">app</w:t>
      </w:r>
    </w:p>
    <w:p>
      <w:pPr>
        <w:pStyle w:val="BodyText"/>
        <w:spacing w:before="10"/>
        <w:rPr>
          <w:b/>
          <w:sz w:val="25"/>
        </w:rPr>
      </w:pPr>
    </w:p>
    <w:p>
      <w:pPr>
        <w:pStyle w:val="BodyText"/>
        <w:spacing w:line="276" w:lineRule="auto"/>
        <w:ind w:left="217" w:right="877"/>
      </w:pPr>
      <w:r>
        <w:t xml:space="preserve">In the LUXORplay app, the new "CO warning" and "fire warning" scenes can now be created and the corresponding scene trigger can be selected.</w:t>
      </w:r>
    </w:p>
    <w:p>
      <w:pPr>
        <w:pStyle w:val="BodyText"/>
        <w:spacing w:line="276" w:lineRule="auto" w:before="201"/>
        <w:ind w:left="217" w:right="601"/>
      </w:pPr>
      <w:r>
        <w:t xml:space="preserve">Subsequently, the desired participants for these scenes can be selected. Note that when assigning the participants, the current values and states of the participants for these scenes are automatically saved. When the scene is triggered, the selected participants will assume this saved state.</w:t>
      </w:r>
    </w:p>
    <w:p>
      <w:pPr>
        <w:pStyle w:val="BodyText"/>
        <w:rPr>
          <w:sz w:val="20"/>
        </w:rPr>
      </w:pPr>
    </w:p>
    <w:p>
      <w:pPr>
        <w:pStyle w:val="BodyText"/>
        <w:spacing w:before="8"/>
        <w:rPr>
          <w:sz w:val="13"/>
        </w:rPr>
      </w:pPr>
      <w:r>
        <w:rPr/>
        <w:drawing>
          <wp:anchor distT="0" distB="0" distL="0" distR="0" allowOverlap="1" layoutInCell="1" locked="0" behindDoc="0" simplePos="0" relativeHeight="15">
            <wp:simplePos x="0" y="0"/>
            <wp:positionH relativeFrom="page">
              <wp:posOffset>895350</wp:posOffset>
            </wp:positionH>
            <wp:positionV relativeFrom="paragraph">
              <wp:posOffset>130921</wp:posOffset>
            </wp:positionV>
            <wp:extent cx="1703560" cy="3174206"/>
            <wp:effectExtent l="0" t="0" r="0" b="0"/>
            <wp:wrapTopAndBottom/>
            <wp:docPr id="13" name="image8.png"/>
            <wp:cNvGraphicFramePr>
              <a:graphicFrameLocks noChangeAspect="1"/>
            </wp:cNvGraphicFramePr>
            <a:graphic>
              <a:graphicData uri="http://schemas.openxmlformats.org/drawingml/2006/picture">
                <pic:pic>
                  <pic:nvPicPr>
                    <pic:cNvPr id="14" name="image8.png"/>
                    <pic:cNvPicPr/>
                  </pic:nvPicPr>
                  <pic:blipFill>
                    <a:blip r:embed="rId15" cstate="print"/>
                    <a:stretch>
                      <a:fillRect/>
                    </a:stretch>
                  </pic:blipFill>
                  <pic:spPr>
                    <a:xfrm>
                      <a:off x="0" y="0"/>
                      <a:ext cx="1703560" cy="3174206"/>
                    </a:xfrm>
                    <a:prstGeom prst="rect">
                      <a:avLst/>
                    </a:prstGeom>
                  </pic:spPr>
                </pic:pic>
              </a:graphicData>
            </a:graphic>
          </wp:anchor>
        </w:drawing>
      </w:r>
      <w:r>
        <w:rPr/>
        <w:drawing>
          <wp:anchor distT="0" distB="0" distL="0" distR="0" allowOverlap="1" layoutInCell="1" locked="0" behindDoc="0" simplePos="0" relativeHeight="16">
            <wp:simplePos x="0" y="0"/>
            <wp:positionH relativeFrom="page">
              <wp:posOffset>2993135</wp:posOffset>
            </wp:positionH>
            <wp:positionV relativeFrom="paragraph">
              <wp:posOffset>130921</wp:posOffset>
            </wp:positionV>
            <wp:extent cx="1703560" cy="3174206"/>
            <wp:effectExtent l="0" t="0" r="0" b="0"/>
            <wp:wrapTopAndBottom/>
            <wp:docPr id="15" name="image9.png"/>
            <wp:cNvGraphicFramePr>
              <a:graphicFrameLocks noChangeAspect="1"/>
            </wp:cNvGraphicFramePr>
            <a:graphic>
              <a:graphicData uri="http://schemas.openxmlformats.org/drawingml/2006/picture">
                <pic:pic>
                  <pic:nvPicPr>
                    <pic:cNvPr id="16" name="image9.png"/>
                    <pic:cNvPicPr/>
                  </pic:nvPicPr>
                  <pic:blipFill>
                    <a:blip r:embed="rId16" cstate="print"/>
                    <a:stretch>
                      <a:fillRect/>
                    </a:stretch>
                  </pic:blipFill>
                  <pic:spPr>
                    <a:xfrm>
                      <a:off x="0" y="0"/>
                      <a:ext cx="1703560" cy="3174206"/>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5067300</wp:posOffset>
            </wp:positionH>
            <wp:positionV relativeFrom="paragraph">
              <wp:posOffset>130921</wp:posOffset>
            </wp:positionV>
            <wp:extent cx="1703560" cy="3174206"/>
            <wp:effectExtent l="0" t="0" r="0" b="0"/>
            <wp:wrapTopAndBottom/>
            <wp:docPr id="17" name="image10.png"/>
            <wp:cNvGraphicFramePr>
              <a:graphicFrameLocks noChangeAspect="1"/>
            </wp:cNvGraphicFramePr>
            <a:graphic>
              <a:graphicData uri="http://schemas.openxmlformats.org/drawingml/2006/picture">
                <pic:pic>
                  <pic:nvPicPr>
                    <pic:cNvPr id="18" name="image10.png"/>
                    <pic:cNvPicPr/>
                  </pic:nvPicPr>
                  <pic:blipFill>
                    <a:blip r:embed="rId17" cstate="print"/>
                    <a:stretch>
                      <a:fillRect/>
                    </a:stretch>
                  </pic:blipFill>
                  <pic:spPr>
                    <a:xfrm>
                      <a:off x="0" y="0"/>
                      <a:ext cx="1703560" cy="3174206"/>
                    </a:xfrm>
                    <a:prstGeom prst="rect">
                      <a:avLst/>
                    </a:prstGeom>
                  </pic:spPr>
                </pic:pic>
              </a:graphicData>
            </a:graphic>
          </wp:anchor>
        </w:drawing>
      </w:r>
    </w:p>
    <w:p>
      <w:pPr>
        <w:spacing w:after="0"/>
        <w:rPr>
          <w:sz w:val="13"/>
        </w:rPr>
        <w:sectPr>
          <w:pgSz w:w="11910" w:h="16840"/>
          <w:pgMar w:header="552" w:footer="533" w:top="1660" w:bottom="720" w:left="1200" w:right="640"/>
        </w:sectPr>
      </w:pPr>
    </w:p>
    <w:p>
      <w:pPr>
        <w:pStyle w:val="BodyText"/>
        <w:spacing w:before="6"/>
        <w:rPr>
          <w:sz w:val="24"/>
        </w:rPr>
      </w:pPr>
    </w:p>
    <w:p>
      <w:pPr>
        <w:pStyle w:val="BodyText"/>
        <w:spacing w:before="100"/>
        <w:ind w:left="217"/>
      </w:pPr>
      <w:r>
        <w:rPr>
          <w:u w:val="single"/>
        </w:rPr>
        <w:t xml:space="preserve">Wiring diagram Ei413 to LUXORliving T4</w:t>
      </w:r>
    </w:p>
    <w:p>
      <w:pPr>
        <w:pStyle w:val="BodyText"/>
        <w:spacing w:before="9"/>
      </w:pPr>
      <w:r>
        <w:rPr/>
        <w:drawing>
          <wp:anchor distT="0" distB="0" distL="0" distR="0" allowOverlap="1" layoutInCell="1" locked="0" behindDoc="0" simplePos="0" relativeHeight="18">
            <wp:simplePos x="0" y="0"/>
            <wp:positionH relativeFrom="page">
              <wp:posOffset>904798</wp:posOffset>
            </wp:positionH>
            <wp:positionV relativeFrom="paragraph">
              <wp:posOffset>201022</wp:posOffset>
            </wp:positionV>
            <wp:extent cx="5917059" cy="3531584"/>
            <wp:effectExtent l="0" t="0" r="0" b="0"/>
            <wp:wrapTopAndBottom/>
            <wp:docPr id="19" name="image11.jpeg"/>
            <wp:cNvGraphicFramePr>
              <a:graphicFrameLocks noChangeAspect="1"/>
            </wp:cNvGraphicFramePr>
            <a:graphic>
              <a:graphicData uri="http://schemas.openxmlformats.org/drawingml/2006/picture">
                <pic:pic>
                  <pic:nvPicPr>
                    <pic:cNvPr id="20" name="image11.jpeg"/>
                    <pic:cNvPicPr/>
                  </pic:nvPicPr>
                  <pic:blipFill>
                    <a:blip r:embed="rId18" cstate="print"/>
                    <a:stretch>
                      <a:fillRect/>
                    </a:stretch>
                  </pic:blipFill>
                  <pic:spPr>
                    <a:xfrm>
                      <a:off x="0" y="0"/>
                      <a:ext cx="5917059" cy="3531584"/>
                    </a:xfrm>
                    <a:prstGeom prst="rect">
                      <a:avLst/>
                    </a:prstGeom>
                  </pic:spPr>
                </pic:pic>
              </a:graphicData>
            </a:graphic>
          </wp:anchor>
        </w:drawing>
      </w:r>
    </w:p>
    <w:p>
      <w:pPr>
        <w:pStyle w:val="BodyText"/>
        <w:rPr>
          <w:sz w:val="26"/>
        </w:rPr>
      </w:pPr>
    </w:p>
    <w:p>
      <w:pPr>
        <w:pStyle w:val="BodyText"/>
        <w:spacing w:before="1"/>
        <w:rPr>
          <w:sz w:val="29"/>
        </w:rPr>
      </w:pPr>
    </w:p>
    <w:p>
      <w:pPr>
        <w:pStyle w:val="BodyText"/>
        <w:ind w:left="217"/>
      </w:pPr>
      <w:r>
        <w:t xml:space="preserve">Fault message:</w:t>
      </w:r>
    </w:p>
    <w:p>
      <w:pPr>
        <w:pStyle w:val="BodyText"/>
        <w:spacing w:line="276" w:lineRule="auto" w:before="40"/>
        <w:ind w:left="217" w:right="1150"/>
      </w:pPr>
      <w:r>
        <w:t xml:space="preserve">Connect contact "NO" of relay "Fault/Service" with input 3 (OG) of the button interface. Connect contact "C" of relay "Fault/Service" with ground (BK) of the button interface.</w:t>
      </w:r>
    </w:p>
    <w:p>
      <w:pPr>
        <w:pStyle w:val="BodyText"/>
        <w:spacing w:before="200"/>
        <w:ind w:left="217"/>
      </w:pPr>
      <w:r>
        <w:t xml:space="preserve">Fire warning:</w:t>
      </w:r>
    </w:p>
    <w:p>
      <w:pPr>
        <w:pStyle w:val="BodyText"/>
        <w:spacing w:line="276" w:lineRule="auto" w:before="40"/>
        <w:ind w:left="217" w:right="1533"/>
      </w:pPr>
      <w:r>
        <w:t xml:space="preserve">Connect contact "NO" of relay "Alarm Fire" with input 2 (RD) of the button interface. Connect contact "C" of relay "Alarm Fire" with ground (BK) of the button interface.</w:t>
      </w:r>
    </w:p>
    <w:p>
      <w:pPr>
        <w:pStyle w:val="BodyText"/>
        <w:spacing w:before="200"/>
        <w:ind w:left="217"/>
      </w:pPr>
      <w:r>
        <w:t xml:space="preserve">CO warning:</w:t>
      </w:r>
    </w:p>
    <w:p>
      <w:pPr>
        <w:pStyle w:val="BodyText"/>
        <w:spacing w:line="276" w:lineRule="auto" w:before="40"/>
        <w:ind w:left="217" w:right="1796"/>
      </w:pPr>
      <w:r>
        <w:t xml:space="preserve">Connect contact "NO" of relay "Alarm CO" with input 1 (BN) of the button interface. Connect contact "C" of relay "Alarm CO" with ground (BK) of the button interface.</w:t>
      </w:r>
    </w:p>
    <w:p>
      <w:pPr>
        <w:pStyle w:val="BodyText"/>
        <w:spacing w:before="200"/>
        <w:ind w:left="217"/>
      </w:pPr>
      <w:r>
        <w:t xml:space="preserve">Activating the acoustics of all networked alarm units:</w:t>
      </w:r>
    </w:p>
    <w:p>
      <w:pPr>
        <w:pStyle w:val="BodyText"/>
        <w:spacing w:line="276" w:lineRule="auto" w:before="41"/>
        <w:ind w:left="217" w:right="759"/>
      </w:pPr>
      <w:r>
        <w:t xml:space="preserve">Connect the contacts "SW" of the input "Alarm input floating" with a floating switch contact.</w:t>
      </w:r>
    </w:p>
    <w:p>
      <w:pPr>
        <w:pStyle w:val="BodyText"/>
        <w:spacing w:before="199"/>
        <w:ind w:left="217"/>
      </w:pPr>
      <w:r>
        <w:t xml:space="preserve">Power supply:</w:t>
      </w:r>
    </w:p>
    <w:p>
      <w:pPr>
        <w:pStyle w:val="BodyText"/>
        <w:spacing w:before="41"/>
        <w:ind w:left="217"/>
      </w:pPr>
      <w:r>
        <w:t xml:space="preserve">Connect 11-30 V DC supply voltage to terminal "Vin" (+/-) of the coupler relay.</w:t>
      </w:r>
    </w:p>
    <w:p>
      <w:pPr>
        <w:spacing w:after="0"/>
        <w:sectPr>
          <w:pgSz w:w="11910" w:h="16840"/>
          <w:pgMar w:header="552" w:footer="533" w:top="1660" w:bottom="720" w:left="1200" w:right="640"/>
        </w:sectPr>
      </w:pPr>
    </w:p>
    <w:p>
      <w:pPr>
        <w:pStyle w:val="BodyText"/>
        <w:spacing w:before="6"/>
        <w:rPr>
          <w:sz w:val="24"/>
        </w:rPr>
      </w:pPr>
    </w:p>
    <w:p>
      <w:pPr>
        <w:pStyle w:val="BodyText"/>
        <w:spacing w:before="100"/>
        <w:ind w:left="217"/>
      </w:pPr>
      <w:r>
        <w:rPr>
          <w:u w:val="single"/>
        </w:rPr>
        <w:t xml:space="preserve">Wiring diagram Ei413 to LUXORliving B6</w:t>
      </w:r>
    </w:p>
    <w:p>
      <w:pPr>
        <w:pStyle w:val="BodyText"/>
        <w:spacing w:before="5"/>
        <w:rPr>
          <w:sz w:val="16"/>
        </w:rPr>
      </w:pPr>
      <w:r>
        <w:rPr/>
        <w:drawing>
          <wp:anchor distT="0" distB="0" distL="0" distR="0" allowOverlap="1" layoutInCell="1" locked="0" behindDoc="0" simplePos="0" relativeHeight="19">
            <wp:simplePos x="0" y="0"/>
            <wp:positionH relativeFrom="page">
              <wp:posOffset>911423</wp:posOffset>
            </wp:positionH>
            <wp:positionV relativeFrom="paragraph">
              <wp:posOffset>152222</wp:posOffset>
            </wp:positionV>
            <wp:extent cx="5561057" cy="3840479"/>
            <wp:effectExtent l="0" t="0" r="0" b="0"/>
            <wp:wrapTopAndBottom/>
            <wp:docPr id="21" name="image12.jpeg"/>
            <wp:cNvGraphicFramePr>
              <a:graphicFrameLocks noChangeAspect="1"/>
            </wp:cNvGraphicFramePr>
            <a:graphic>
              <a:graphicData uri="http://schemas.openxmlformats.org/drawingml/2006/picture">
                <pic:pic>
                  <pic:nvPicPr>
                    <pic:cNvPr id="22" name="image12.jpeg"/>
                    <pic:cNvPicPr/>
                  </pic:nvPicPr>
                  <pic:blipFill>
                    <a:blip r:embed="rId19" cstate="print"/>
                    <a:stretch>
                      <a:fillRect/>
                    </a:stretch>
                  </pic:blipFill>
                  <pic:spPr>
                    <a:xfrm>
                      <a:off x="0" y="0"/>
                      <a:ext cx="5561057" cy="3840479"/>
                    </a:xfrm>
                    <a:prstGeom prst="rect">
                      <a:avLst/>
                    </a:prstGeom>
                  </pic:spPr>
                </pic:pic>
              </a:graphicData>
            </a:graphic>
          </wp:anchor>
        </w:drawing>
      </w:r>
    </w:p>
    <w:p>
      <w:pPr>
        <w:pStyle w:val="BodyText"/>
        <w:rPr>
          <w:sz w:val="26"/>
        </w:rPr>
      </w:pPr>
    </w:p>
    <w:p>
      <w:pPr>
        <w:pStyle w:val="BodyText"/>
        <w:spacing w:before="1"/>
        <w:rPr>
          <w:sz w:val="20"/>
        </w:rPr>
      </w:pPr>
    </w:p>
    <w:p>
      <w:pPr>
        <w:pStyle w:val="Heading2"/>
      </w:pPr>
      <w:r>
        <w:t xml:space="preserve">Fault message:</w:t>
      </w:r>
    </w:p>
    <w:p>
      <w:pPr>
        <w:pStyle w:val="BodyText"/>
        <w:spacing w:line="276" w:lineRule="auto" w:before="40"/>
        <w:ind w:left="217" w:right="755"/>
      </w:pPr>
      <w:r>
        <w:t xml:space="preserve">Connect contact "NO" of relay "Fault/Service" to input 1 (terminal 3) of the binary input. Connect contact "C" of relay "Fault/Service" to 12 V DC (terminal -) of the binary input.</w:t>
      </w:r>
    </w:p>
    <w:p>
      <w:pPr>
        <w:pStyle w:val="BodyText"/>
        <w:spacing w:line="267" w:lineRule="exact"/>
        <w:ind w:left="217"/>
      </w:pPr>
      <w:r>
        <w:t xml:space="preserve">Connect terminal 4 of the binary input to 12 V DC (terminal -).</w:t>
      </w:r>
    </w:p>
    <w:p>
      <w:pPr>
        <w:pStyle w:val="BodyText"/>
        <w:spacing w:before="9"/>
        <w:rPr>
          <w:sz w:val="19"/>
        </w:rPr>
      </w:pPr>
    </w:p>
    <w:p>
      <w:pPr>
        <w:pStyle w:val="Heading2"/>
        <w:spacing w:before="1"/>
      </w:pPr>
      <w:r>
        <w:t xml:space="preserve">Fire warning:</w:t>
      </w:r>
    </w:p>
    <w:p>
      <w:pPr>
        <w:pStyle w:val="BodyText"/>
        <w:spacing w:line="276" w:lineRule="auto" w:before="40"/>
        <w:ind w:left="217" w:right="1231"/>
      </w:pPr>
      <w:r>
        <w:t xml:space="preserve">Connect contact "NO" of relay "Alarm Fire" to input 2 (terminal 5) of the binary input. Connect contact "C" of relay "Alarm Fire" to 12 V DC (terminal +) of the binary input.</w:t>
      </w:r>
    </w:p>
    <w:p>
      <w:pPr>
        <w:pStyle w:val="BodyText"/>
        <w:spacing w:line="267" w:lineRule="exact"/>
        <w:ind w:left="217"/>
      </w:pPr>
      <w:r>
        <w:t xml:space="preserve">Connect terminal 6 of the binary input to 12 V DC (terminal -).</w:t>
      </w:r>
    </w:p>
    <w:p>
      <w:pPr>
        <w:pStyle w:val="BodyText"/>
        <w:spacing w:before="9"/>
        <w:rPr>
          <w:sz w:val="19"/>
        </w:rPr>
      </w:pPr>
    </w:p>
    <w:p>
      <w:pPr>
        <w:pStyle w:val="Heading2"/>
      </w:pPr>
      <w:r>
        <w:t xml:space="preserve">CO warning:</w:t>
      </w:r>
    </w:p>
    <w:p>
      <w:pPr>
        <w:pStyle w:val="BodyText"/>
        <w:spacing w:line="276" w:lineRule="auto" w:before="40"/>
        <w:ind w:left="217" w:right="1404"/>
      </w:pPr>
      <w:r>
        <w:t xml:space="preserve">Connect contact "NO" of relay "Alarm CO" to input 3 (terminal 7) of the binary input. Connect contact "C" of relay "Alarm CO" to 12 V DC (terminal +) of the binary input. Connect terminal 8 of the binary input to 12 V DC (terminal -).</w:t>
      </w:r>
    </w:p>
    <w:p>
      <w:pPr>
        <w:pStyle w:val="Heading2"/>
        <w:spacing w:before="201"/>
      </w:pPr>
      <w:r>
        <w:t xml:space="preserve">Activating the acoustics of all networked alarm units:</w:t>
      </w:r>
    </w:p>
    <w:p>
      <w:pPr>
        <w:pStyle w:val="BodyText"/>
        <w:spacing w:line="276" w:lineRule="auto" w:before="39"/>
        <w:ind w:left="217" w:right="759"/>
      </w:pPr>
      <w:r>
        <w:t xml:space="preserve">Connect the contacts "SW" of the input "Alarm input floating" with a floating switch contact.</w:t>
      </w:r>
    </w:p>
    <w:p>
      <w:pPr>
        <w:pStyle w:val="Heading2"/>
        <w:spacing w:before="201"/>
      </w:pPr>
      <w:r>
        <w:t xml:space="preserve">Power supply:</w:t>
      </w:r>
    </w:p>
    <w:p>
      <w:pPr>
        <w:pStyle w:val="BodyText"/>
        <w:spacing w:before="39"/>
        <w:ind w:left="217"/>
      </w:pPr>
      <w:r>
        <w:t xml:space="preserve">Connect 11-30 V DC supply voltage to terminal "Vin" (+/-) of the coupler relay.</w:t>
      </w:r>
    </w:p>
    <w:sectPr>
      <w:pgSz w:w="11910" w:h="16840"/>
      <w:pgMar w:header="552" w:footer="533" w:top="1660" w:bottom="720" w:left="12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etto Offc Pro">
    <w:altName w:val="Netto Offc Pro"/>
    <w:charset w:val="0"/>
    <w:family w:val="swiss"/>
    <w:pitch w:val="variable"/>
  </w:font>
  <w:font w:name="Webdings">
    <w:altName w:val="Webdings"/>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779999pt;margin-top:804.329834pt;width:55.65pt;height:14.25pt;mso-position-horizontal-relative:page;mso-position-vertical-relative:page;z-index:-251930624" type="#_x0000_t202" filled="false" stroked="false">
          <v:textbox inset="0,0,0,0">
            <w:txbxContent>
              <w:p>
                <w:pPr>
                  <w:spacing w:before="20"/>
                  <w:ind w:left="20" w:right="0" w:firstLine="0"/>
                  <w:jc w:val="left"/>
                  <w:rPr>
                    <w:sz w:val="20"/>
                  </w:rPr>
                </w:pPr>
                <w:r>
                  <w:rPr>
                    <w:sz w:val="20"/>
                  </w:rPr>
                  <w:t xml:space="preserve">Page </w:t>
                </w:r>
                <w:r>
                  <w:rPr/>
                  <w:fldChar w:fldCharType="begin"/>
                </w:r>
                <w:r>
                  <w:rPr>
                    <w:sz w:val="20"/>
                  </w:rPr>
                  <w:instrText> PAGE </w:instrText>
                </w:r>
                <w:r>
                  <w:rPr/>
                  <w:fldChar w:fldCharType="separate"/>
                </w:r>
                <w:r>
                  <w:t xml:space="preserve">1</w:t>
                </w:r>
                <w:r>
                  <w:fldChar w:fldCharType="end"/>
                </w:r>
                <w:r>
                  <w:rPr>
                    <w:sz w:val="20"/>
                  </w:rPr>
                  <w:t xml:space="preserve"> of 9</w:t>
                </w:r>
              </w:p>
            </w:txbxContent>
          </v:textbox>
          <w10:wrap type="none"/>
        </v:shape>
      </w:pict>
    </w:r>
    <w:r>
      <w:rPr/>
      <w:pict>
        <v:shape style="position:absolute;margin-left:267.320251pt;margin-top:804.329834pt;width:145.75pt;height:14.25pt;mso-position-horizontal-relative:page;mso-position-vertical-relative:page;z-index:-251929600" type="#_x0000_t202" filled="false" stroked="false">
          <v:textbox inset="0,0,0,0">
            <w:txbxContent>
              <w:p>
                <w:pPr>
                  <w:spacing w:before="20"/>
                  <w:ind w:left="20" w:right="0" w:firstLine="0"/>
                  <w:jc w:val="left"/>
                  <w:rPr>
                    <w:sz w:val="20"/>
                  </w:rPr>
                </w:pPr>
                <w:r>
                  <w:rPr>
                    <w:sz w:val="20"/>
                  </w:rPr>
                  <w:t xml:space="preserve">LUXORliving - application example</w:t>
                </w:r>
              </w:p>
            </w:txbxContent>
          </v:textbox>
          <w10:wrap type="none"/>
        </v:shape>
      </w:pict>
    </w:r>
    <w:r>
      <w:rPr/>
      <w:pict>
        <v:shape style="position:absolute;margin-left:518.921448pt;margin-top:804.329834pt;width:49pt;height:14.25pt;mso-position-horizontal-relative:page;mso-position-vertical-relative:page;z-index:-251928576" type="#_x0000_t202" filled="false" stroked="false">
          <v:textbox inset="0,0,0,0">
            <w:txbxContent>
              <w:p>
                <w:pPr>
                  <w:spacing w:before="20"/>
                  <w:ind w:left="20" w:right="0" w:firstLine="0"/>
                  <w:jc w:val="left"/>
                  <w:rPr>
                    <w:sz w:val="20"/>
                  </w:rPr>
                </w:pPr>
                <w:r>
                  <w:rPr>
                    <w:sz w:val="20"/>
                  </w:rPr>
                  <w:t xml:space="preserve">2019-09-09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83808">
          <wp:simplePos x="0" y="0"/>
          <wp:positionH relativeFrom="page">
            <wp:posOffset>5330190</wp:posOffset>
          </wp:positionH>
          <wp:positionV relativeFrom="page">
            <wp:posOffset>350520</wp:posOffset>
          </wp:positionV>
          <wp:extent cx="1870710" cy="6248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0710" cy="62483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7.059998pt;margin-top:30.264681pt;width:139.75pt;height:19.1pt;mso-position-horizontal-relative:page;mso-position-vertical-relative:page;z-index:-251931648" type="#_x0000_t202" filled="false" stroked="false">
          <v:textbox inset="0,0,0,0">
            <w:txbxContent>
              <w:p>
                <w:pPr>
                  <w:spacing w:before="15"/>
                  <w:ind w:left="20" w:right="0" w:firstLine="0"/>
                  <w:jc w:val="left"/>
                  <w:rPr>
                    <w:rFonts w:ascii="Arial"/>
                    <w:sz w:val="14"/>
                  </w:rPr>
                </w:pPr>
                <w:r>
                  <w:rPr>
                    <w:rFonts w:ascii="Netto Offc Pro" w:hAnsi="Netto Offc Pro"/>
                    <w:color w:val="092F62"/>
                    <w:sz w:val="14"/>
                  </w:rPr>
                  <w:t xml:space="preserve">Maximum safety</w:t>
                </w:r>
              </w:p>
              <w:p>
                <w:pPr>
                  <w:spacing w:before="24"/>
                  <w:ind w:left="20" w:right="0" w:firstLine="0"/>
                  <w:jc w:val="left"/>
                  <w:rPr>
                    <w:rFonts w:ascii="Arial" w:hAnsi="Arial"/>
                    <w:sz w:val="14"/>
                  </w:rPr>
                </w:pPr>
                <w:r>
                  <w:rPr>
                    <w:rFonts w:ascii="Arial" w:hAnsi="Arial"/>
                    <w:color w:val="6F8BC9"/>
                    <w:sz w:val="14"/>
                  </w:rPr>
                  <w:t xml:space="preserve">Integrating smoke detectors via Ei Electronics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77" w:hanging="360"/>
        <w:jc w:val="left"/>
      </w:pPr>
      <w:rPr>
        <w:rFonts w:hint="default" w:ascii="Netto Offc Pro" w:hAnsi="Netto Offc Pro" w:eastAsia="Netto Offc Pro" w:cs="Netto Offc Pro"/>
        <w:b/>
        <w:bCs/>
        <w:color w:val="7A8CC7"/>
        <w:w w:val="100"/>
        <w:sz w:val="26"/>
        <w:szCs w:val="26"/>
      </w:rPr>
    </w:lvl>
    <w:lvl w:ilvl="1">
      <w:start w:val="0"/>
      <w:numFmt w:val="bullet"/>
      <w:lvlText w:val="•"/>
      <w:lvlJc w:val="left"/>
      <w:pPr>
        <w:ind w:left="1528" w:hanging="360"/>
      </w:pPr>
      <w:rPr>
        <w:rFonts w:hint="default"/>
      </w:rPr>
    </w:lvl>
    <w:lvl w:ilvl="2">
      <w:start w:val="0"/>
      <w:numFmt w:val="bullet"/>
      <w:lvlText w:val="•"/>
      <w:lvlJc w:val="left"/>
      <w:pPr>
        <w:ind w:left="2476" w:hanging="360"/>
      </w:pPr>
      <w:rPr>
        <w:rFonts w:hint="default"/>
      </w:rPr>
    </w:lvl>
    <w:lvl w:ilvl="3">
      <w:start w:val="0"/>
      <w:numFmt w:val="bullet"/>
      <w:lvlText w:val="•"/>
      <w:lvlJc w:val="left"/>
      <w:pPr>
        <w:ind w:left="3425" w:hanging="360"/>
      </w:pPr>
      <w:rPr>
        <w:rFonts w:hint="default"/>
      </w:rPr>
    </w:lvl>
    <w:lvl w:ilvl="4">
      <w:start w:val="0"/>
      <w:numFmt w:val="bullet"/>
      <w:lvlText w:val="•"/>
      <w:lvlJc w:val="left"/>
      <w:pPr>
        <w:ind w:left="4373" w:hanging="360"/>
      </w:pPr>
      <w:rPr>
        <w:rFonts w:hint="default"/>
      </w:rPr>
    </w:lvl>
    <w:lvl w:ilvl="5">
      <w:start w:val="0"/>
      <w:numFmt w:val="bullet"/>
      <w:lvlText w:val="•"/>
      <w:lvlJc w:val="left"/>
      <w:pPr>
        <w:ind w:left="5322" w:hanging="360"/>
      </w:pPr>
      <w:rPr>
        <w:rFonts w:hint="default"/>
      </w:rPr>
    </w:lvl>
    <w:lvl w:ilvl="6">
      <w:start w:val="0"/>
      <w:numFmt w:val="bullet"/>
      <w:lvlText w:val="•"/>
      <w:lvlJc w:val="left"/>
      <w:pPr>
        <w:ind w:left="6270" w:hanging="360"/>
      </w:pPr>
      <w:rPr>
        <w:rFonts w:hint="default"/>
      </w:rPr>
    </w:lvl>
    <w:lvl w:ilvl="7">
      <w:start w:val="0"/>
      <w:numFmt w:val="bullet"/>
      <w:lvlText w:val="•"/>
      <w:lvlJc w:val="left"/>
      <w:pPr>
        <w:ind w:left="7219" w:hanging="360"/>
      </w:pPr>
      <w:rPr>
        <w:rFonts w:hint="default"/>
      </w:rPr>
    </w:lvl>
    <w:lvl w:ilvl="8">
      <w:start w:val="0"/>
      <w:numFmt w:val="bullet"/>
      <w:lvlText w:val="•"/>
      <w:lvlJc w:val="left"/>
      <w:pPr>
        <w:ind w:left="8167" w:hanging="360"/>
      </w:pPr>
      <w:rPr>
        <w:rFonts w:hint="default"/>
      </w:rPr>
    </w:lvl>
  </w:abstractNum>
  <w:abstractNum w:abstractNumId="0">
    <w:multiLevelType w:val="hybridMultilevel"/>
    <w:lvl w:ilvl="0">
      <w:start w:val="1"/>
      <w:numFmt w:val="decimal"/>
      <w:lvlText w:val="%1."/>
      <w:lvlJc w:val="left"/>
      <w:pPr>
        <w:ind w:left="877" w:hanging="441"/>
        <w:jc w:val="left"/>
      </w:pPr>
      <w:rPr>
        <w:rFonts w:hint="default" w:ascii="Netto Offc Pro" w:hAnsi="Netto Offc Pro" w:eastAsia="Netto Offc Pro" w:cs="Netto Offc Pro"/>
        <w:spacing w:val="-1"/>
        <w:w w:val="99"/>
        <w:sz w:val="22"/>
        <w:szCs w:val="22"/>
      </w:rPr>
    </w:lvl>
    <w:lvl w:ilvl="1">
      <w:start w:val="0"/>
      <w:numFmt w:val="bullet"/>
      <w:lvlText w:val="•"/>
      <w:lvlJc w:val="left"/>
      <w:pPr>
        <w:ind w:left="1798" w:hanging="441"/>
      </w:pPr>
      <w:rPr>
        <w:rFonts w:hint="default"/>
      </w:rPr>
    </w:lvl>
    <w:lvl w:ilvl="2">
      <w:start w:val="0"/>
      <w:numFmt w:val="bullet"/>
      <w:lvlText w:val="•"/>
      <w:lvlJc w:val="left"/>
      <w:pPr>
        <w:ind w:left="2716" w:hanging="441"/>
      </w:pPr>
      <w:rPr>
        <w:rFonts w:hint="default"/>
      </w:rPr>
    </w:lvl>
    <w:lvl w:ilvl="3">
      <w:start w:val="0"/>
      <w:numFmt w:val="bullet"/>
      <w:lvlText w:val="•"/>
      <w:lvlJc w:val="left"/>
      <w:pPr>
        <w:ind w:left="3635" w:hanging="441"/>
      </w:pPr>
      <w:rPr>
        <w:rFonts w:hint="default"/>
      </w:rPr>
    </w:lvl>
    <w:lvl w:ilvl="4">
      <w:start w:val="0"/>
      <w:numFmt w:val="bullet"/>
      <w:lvlText w:val="•"/>
      <w:lvlJc w:val="left"/>
      <w:pPr>
        <w:ind w:left="4553" w:hanging="441"/>
      </w:pPr>
      <w:rPr>
        <w:rFonts w:hint="default"/>
      </w:rPr>
    </w:lvl>
    <w:lvl w:ilvl="5">
      <w:start w:val="0"/>
      <w:numFmt w:val="bullet"/>
      <w:lvlText w:val="•"/>
      <w:lvlJc w:val="left"/>
      <w:pPr>
        <w:ind w:left="5472" w:hanging="441"/>
      </w:pPr>
      <w:rPr>
        <w:rFonts w:hint="default"/>
      </w:rPr>
    </w:lvl>
    <w:lvl w:ilvl="6">
      <w:start w:val="0"/>
      <w:numFmt w:val="bullet"/>
      <w:lvlText w:val="•"/>
      <w:lvlJc w:val="left"/>
      <w:pPr>
        <w:ind w:left="6390" w:hanging="441"/>
      </w:pPr>
      <w:rPr>
        <w:rFonts w:hint="default"/>
      </w:rPr>
    </w:lvl>
    <w:lvl w:ilvl="7">
      <w:start w:val="0"/>
      <w:numFmt w:val="bullet"/>
      <w:lvlText w:val="•"/>
      <w:lvlJc w:val="left"/>
      <w:pPr>
        <w:ind w:left="7309" w:hanging="441"/>
      </w:pPr>
      <w:rPr>
        <w:rFonts w:hint="default"/>
      </w:rPr>
    </w:lvl>
    <w:lvl w:ilvl="8">
      <w:start w:val="0"/>
      <w:numFmt w:val="bullet"/>
      <w:lvlText w:val="•"/>
      <w:lvlJc w:val="left"/>
      <w:pPr>
        <w:ind w:left="8227" w:hanging="44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ascii="Calibri" w:asciiTheme="minorHAnsi" w:eastAsiaTheme="minorHAnsi" w:hAnsi="Calibri" w:hAnsiTheme="minorHAnsi" w:cstheme="minorBidi"/>
        <w:sz w:val="22"/>
        <w:szCs w:val="22"/>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rPr>
      <w:rFonts w:ascii="Calibri" w:hAnsi="Calibri"/>
    </w:rPr>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etto Offc Pro" w:eastAsia="Netto Offc Pro" w:hAnsi="Netto Offc Pro" w:cs="Netto Offc Pro"/>
    </w:rPr>
  </w:style>
  <w:style w:styleId="TOC1" w:type="paragraph">
    <w:name w:val="TOC 1"/>
    <w:basedOn w:val="Normal"/>
    <w:uiPriority w:val="1"/>
    <w:qFormat/>
    <w:pPr>
      <w:spacing w:before="140"/>
      <w:ind w:left="877" w:hanging="442"/>
    </w:pPr>
    <w:rPr>
      <w:rFonts w:ascii="Netto Offc Pro" w:eastAsia="Netto Offc Pro" w:hAnsi="Netto Offc Pro" w:cs="Netto Offc Pro"/>
      <w:sz w:val="22"/>
      <w:szCs w:val="22"/>
    </w:rPr>
  </w:style>
  <w:style w:styleId="BodyText" w:type="paragraph">
    <w:name w:val="Body Text"/>
    <w:basedOn w:val="Normal"/>
    <w:uiPriority w:val="1"/>
    <w:qFormat/>
    <w:pPr/>
    <w:rPr>
      <w:rFonts w:ascii="Netto Offc Pro" w:eastAsia="Netto Offc Pro" w:hAnsi="Netto Offc Pro" w:cs="Netto Offc Pro"/>
      <w:sz w:val="22"/>
      <w:szCs w:val="22"/>
    </w:rPr>
  </w:style>
  <w:style w:styleId="Heading1" w:type="paragraph">
    <w:name w:val="Heading 1"/>
    <w:basedOn w:val="Normal"/>
    <w:uiPriority w:val="1"/>
    <w:qFormat/>
    <w:pPr>
      <w:spacing w:before="101"/>
      <w:ind w:left="577" w:hanging="361"/>
      <w:outlineLvl w:val="1"/>
    </w:pPr>
    <w:rPr>
      <w:rFonts w:ascii="Netto Offc Pro" w:eastAsia="Netto Offc Pro" w:hAnsi="Netto Offc Pro" w:cs="Netto Offc Pro"/>
      <w:b/>
      <w:bCs/>
      <w:sz w:val="26"/>
      <w:szCs w:val="26"/>
    </w:rPr>
  </w:style>
  <w:style w:styleId="Heading2" w:type="paragraph">
    <w:name w:val="Heading 2"/>
    <w:basedOn w:val="Normal"/>
    <w:uiPriority w:val="1"/>
    <w:qFormat/>
    <w:pPr>
      <w:ind w:left="217"/>
      <w:outlineLvl w:val="2"/>
    </w:pPr>
    <w:rPr>
      <w:rFonts w:ascii="Netto Offc Pro" w:eastAsia="Netto Offc Pro" w:hAnsi="Netto Offc Pro" w:cs="Netto Offc Pro"/>
      <w:b/>
      <w:bCs/>
      <w:sz w:val="22"/>
      <w:szCs w:val="22"/>
    </w:rPr>
  </w:style>
  <w:style w:styleId="ListParagraph" w:type="paragraph">
    <w:name w:val="List Paragraph"/>
    <w:basedOn w:val="Normal"/>
    <w:uiPriority w:val="1"/>
    <w:qFormat/>
    <w:pPr>
      <w:spacing w:before="101"/>
      <w:ind w:left="577" w:hanging="361"/>
    </w:pPr>
    <w:rPr>
      <w:rFonts w:ascii="Netto Offc Pro" w:eastAsia="Netto Offc Pro" w:hAnsi="Netto Offc Pro" w:cs="Netto Offc Pro"/>
    </w:rPr>
  </w:style>
  <w:style w:styleId="TableParagraph" w:type="paragraph">
    <w:name w:val="Table Paragraph"/>
    <w:basedOn w:val="Normal"/>
    <w:uiPriority w:val="1"/>
    <w:qFormat/>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theben.de/en/downloads/" TargetMode="External"/><Relationship Id="rId10" Type="http://schemas.openxmlformats.org/officeDocument/2006/relationships/hyperlink" Target="http://www.eielectronics.de/service/downloads" TargetMode="Externa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Theben AG</dc:creator>
  <cp:keywords>LUXORliving, Integration, Warnmelder, Electronics, LUXORplug, LUXORplay</cp:keywords>
  <dc:subject>LUXORliving: Integration Warnmelder von EI Electronics</dc:subject>
  <dc:title>LUXORliving: Integration Warnmelder von EI Electronics</dc:title>
  <dcterms:created xsi:type="dcterms:W3CDTF">2020-03-03T06:36:35Z</dcterms:created>
  <dcterms:modified xsi:type="dcterms:W3CDTF">2020-03-03T06:36:35Z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PScript5.dll Version 5.2.2</vt:lpwstr>
  </property>
  <property fmtid="{D5CDD505-2E9C-101B-9397-08002B2CF9AE}" pid="4" name="LastSaved">
    <vt:filetime>2020-03-03T00:00:00Z</vt:filetime>
  </property>
</Properties>
</file>