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F4F9E5" w14:textId="77777777" w:rsidR="0008399B" w:rsidRDefault="0008399B">
      <w:pPr>
        <w:rPr>
          <w:rFonts w:ascii="Arial" w:hAnsi="Arial" w:cs="Arial"/>
          <w:b/>
          <w:sz w:val="20"/>
          <w:szCs w:val="20"/>
        </w:rPr>
      </w:pPr>
      <w:r w:rsidRPr="0008399B">
        <w:rPr>
          <w:rFonts w:ascii="Arial" w:hAnsi="Arial" w:cs="Arial"/>
          <w:b/>
          <w:sz w:val="20"/>
          <w:szCs w:val="20"/>
        </w:rPr>
        <w:t xml:space="preserve">Digitale </w:t>
      </w:r>
      <w:r w:rsidR="00FF0D01">
        <w:rPr>
          <w:rFonts w:ascii="Arial" w:hAnsi="Arial" w:cs="Arial"/>
          <w:b/>
          <w:sz w:val="20"/>
          <w:szCs w:val="20"/>
        </w:rPr>
        <w:t>Astro-</w:t>
      </w:r>
      <w:r w:rsidRPr="0008399B">
        <w:rPr>
          <w:rFonts w:ascii="Arial" w:hAnsi="Arial" w:cs="Arial"/>
          <w:b/>
          <w:sz w:val="20"/>
          <w:szCs w:val="20"/>
        </w:rPr>
        <w:t xml:space="preserve">Zeitschaltuhr, </w:t>
      </w:r>
      <w:r w:rsidR="00D2504F">
        <w:rPr>
          <w:rFonts w:ascii="Arial" w:hAnsi="Arial" w:cs="Arial"/>
          <w:b/>
          <w:sz w:val="20"/>
          <w:szCs w:val="20"/>
        </w:rPr>
        <w:t>2</w:t>
      </w:r>
      <w:r w:rsidRPr="0008399B">
        <w:rPr>
          <w:rFonts w:ascii="Arial" w:hAnsi="Arial" w:cs="Arial"/>
          <w:b/>
          <w:sz w:val="20"/>
          <w:szCs w:val="20"/>
        </w:rPr>
        <w:t xml:space="preserve"> Kan</w:t>
      </w:r>
      <w:r w:rsidR="00D2504F">
        <w:rPr>
          <w:rFonts w:ascii="Arial" w:hAnsi="Arial" w:cs="Arial"/>
          <w:b/>
          <w:sz w:val="20"/>
          <w:szCs w:val="20"/>
        </w:rPr>
        <w:t>äle</w:t>
      </w:r>
      <w:r w:rsidRPr="0008399B">
        <w:rPr>
          <w:rFonts w:ascii="Arial" w:hAnsi="Arial" w:cs="Arial"/>
          <w:b/>
          <w:sz w:val="20"/>
          <w:szCs w:val="20"/>
        </w:rPr>
        <w:t>, 7 Tage, App-Programmierung, 2 TE (</w:t>
      </w:r>
      <w:r w:rsidR="00FF0D01">
        <w:rPr>
          <w:rFonts w:ascii="Arial" w:hAnsi="Arial" w:cs="Arial"/>
          <w:b/>
          <w:sz w:val="20"/>
          <w:szCs w:val="20"/>
        </w:rPr>
        <w:t>SELEKTA 17</w:t>
      </w:r>
      <w:r w:rsidR="00D2504F">
        <w:rPr>
          <w:rFonts w:ascii="Arial" w:hAnsi="Arial" w:cs="Arial"/>
          <w:b/>
          <w:sz w:val="20"/>
          <w:szCs w:val="20"/>
        </w:rPr>
        <w:t>4</w:t>
      </w:r>
      <w:r w:rsidRPr="0008399B">
        <w:rPr>
          <w:rFonts w:ascii="Arial" w:hAnsi="Arial" w:cs="Arial"/>
          <w:b/>
          <w:sz w:val="20"/>
          <w:szCs w:val="20"/>
        </w:rPr>
        <w:t xml:space="preserve"> top3)</w:t>
      </w:r>
    </w:p>
    <w:p w14:paraId="5223AFEA" w14:textId="77777777" w:rsidR="008433A6" w:rsidRDefault="008433A6">
      <w:pPr>
        <w:rPr>
          <w:rFonts w:ascii="Arial" w:hAnsi="Arial" w:cs="Arial"/>
          <w:sz w:val="20"/>
          <w:szCs w:val="20"/>
        </w:rPr>
      </w:pPr>
    </w:p>
    <w:p w14:paraId="3E20893D" w14:textId="77777777" w:rsidR="008433A6" w:rsidRDefault="0008399B" w:rsidP="0008399B">
      <w:pPr>
        <w:rPr>
          <w:rFonts w:ascii="Arial" w:hAnsi="Arial" w:cs="Arial"/>
          <w:sz w:val="20"/>
          <w:szCs w:val="20"/>
        </w:rPr>
      </w:pPr>
      <w:r w:rsidRPr="0008399B">
        <w:rPr>
          <w:rFonts w:ascii="Arial" w:hAnsi="Arial" w:cs="Arial"/>
          <w:sz w:val="20"/>
          <w:szCs w:val="20"/>
        </w:rPr>
        <w:t xml:space="preserve">Digitale </w:t>
      </w:r>
      <w:r w:rsidR="00777EF3">
        <w:rPr>
          <w:rFonts w:ascii="Arial" w:hAnsi="Arial" w:cs="Arial"/>
          <w:sz w:val="20"/>
          <w:szCs w:val="20"/>
        </w:rPr>
        <w:t>Astro-</w:t>
      </w:r>
      <w:r w:rsidRPr="0008399B">
        <w:rPr>
          <w:rFonts w:ascii="Arial" w:hAnsi="Arial" w:cs="Arial"/>
          <w:sz w:val="20"/>
          <w:szCs w:val="20"/>
        </w:rPr>
        <w:t>Zeitschaltuhr mit werkseitig eingestellter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 xml:space="preserve">Uhrzeit; </w:t>
      </w:r>
      <w:r w:rsidR="00777EF3" w:rsidRPr="00777EF3">
        <w:rPr>
          <w:rFonts w:ascii="Arial" w:hAnsi="Arial" w:cs="Arial"/>
          <w:sz w:val="20"/>
          <w:szCs w:val="20"/>
        </w:rPr>
        <w:t>astronomisches Programm schaltet bei Sonnenauf- und Sonnenuntergang; Datenbank mit Städtenamen;</w:t>
      </w:r>
      <w:r w:rsidR="00777EF3"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App-Programmierung möglich; Sichere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Übertragung per optionalem Bluetooth Low Energy OBELISK top3; Maximale Manipulationssicherheit;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Zeitschaltprogramme können nur dann von der App in die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Uhr übertragen werden, wenn der optionale Bluetooth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OBELISK top3 in der Uhr steckt; 100 % kompatibel zu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top2; 600 Watt LED-Leistung; 800 Ampere/200 µs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Einschaltstrom; textorientierte Bedienerführung und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hinterleuchtetes Display; Schnittstelle für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Speicherkarte; Breite 35 mm; Federsteckklemmen; 10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Jahre Gangreserve und programmierte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Sommer-/Winterzeitumstellung; Tages- und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Wochenprogramm; kürzeste Schaltzeit 1 Min.;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Dauerschaltung EIN / AUS / AUTO; Schaltungsvorwahl; 56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 xml:space="preserve">Speicherpl.; PIN-Codierung; </w:t>
      </w:r>
      <w:r w:rsidR="00D2504F">
        <w:rPr>
          <w:rFonts w:ascii="Arial" w:hAnsi="Arial" w:cs="Arial"/>
          <w:sz w:val="20"/>
          <w:szCs w:val="20"/>
        </w:rPr>
        <w:t>2</w:t>
      </w:r>
      <w:r w:rsidRPr="0008399B">
        <w:rPr>
          <w:rFonts w:ascii="Arial" w:hAnsi="Arial" w:cs="Arial"/>
          <w:sz w:val="20"/>
          <w:szCs w:val="20"/>
        </w:rPr>
        <w:t xml:space="preserve"> Kan</w:t>
      </w:r>
      <w:r w:rsidR="00D2504F">
        <w:rPr>
          <w:rFonts w:ascii="Arial" w:hAnsi="Arial" w:cs="Arial"/>
          <w:sz w:val="20"/>
          <w:szCs w:val="20"/>
        </w:rPr>
        <w:t>äle</w:t>
      </w:r>
      <w:r w:rsidRPr="0008399B">
        <w:rPr>
          <w:rFonts w:ascii="Arial" w:hAnsi="Arial" w:cs="Arial"/>
          <w:sz w:val="20"/>
          <w:szCs w:val="20"/>
        </w:rPr>
        <w:t xml:space="preserve">; </w:t>
      </w:r>
      <w:r w:rsidR="00D2504F">
        <w:rPr>
          <w:rFonts w:ascii="Arial" w:hAnsi="Arial" w:cs="Arial"/>
          <w:sz w:val="20"/>
          <w:szCs w:val="20"/>
        </w:rPr>
        <w:t>2</w:t>
      </w:r>
      <w:r w:rsidRPr="0008399B">
        <w:rPr>
          <w:rFonts w:ascii="Arial" w:hAnsi="Arial" w:cs="Arial"/>
          <w:sz w:val="20"/>
          <w:szCs w:val="20"/>
        </w:rPr>
        <w:t xml:space="preserve"> Wechsler 16A/250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V AC</w:t>
      </w:r>
    </w:p>
    <w:p w14:paraId="013DABDA" w14:textId="77777777" w:rsidR="0008399B" w:rsidRDefault="0008399B" w:rsidP="0008399B">
      <w:pPr>
        <w:rPr>
          <w:rFonts w:ascii="Arial" w:hAnsi="Arial" w:cs="Arial"/>
          <w:sz w:val="20"/>
          <w:szCs w:val="20"/>
        </w:rPr>
      </w:pPr>
    </w:p>
    <w:p w14:paraId="41C4A21A" w14:textId="77777777" w:rsidR="00845AC2" w:rsidRPr="00F40F22" w:rsidRDefault="00845AC2" w:rsidP="00845AC2">
      <w:pPr>
        <w:rPr>
          <w:rFonts w:ascii="Arial" w:hAnsi="Arial" w:cs="Arial"/>
          <w:sz w:val="20"/>
          <w:szCs w:val="20"/>
        </w:rPr>
      </w:pPr>
      <w:r w:rsidRPr="00F40F22">
        <w:rPr>
          <w:rFonts w:ascii="Arial" w:hAnsi="Arial" w:cs="Arial"/>
          <w:sz w:val="20"/>
          <w:szCs w:val="20"/>
        </w:rPr>
        <w:t xml:space="preserve">ReShape: </w:t>
      </w:r>
    </w:p>
    <w:p w14:paraId="2F8BA533" w14:textId="77777777" w:rsidR="00845AC2" w:rsidRDefault="00845AC2" w:rsidP="00845AC2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Kunststoffgehäuse (Gehäuseober und -unterteil, Schieber) mit 93% Rezyklatanteil aus Industrieabfällen (PIR - Post Industrial Recycled).</w:t>
      </w:r>
    </w:p>
    <w:p w14:paraId="13ED80BF" w14:textId="77777777" w:rsidR="00130625" w:rsidRDefault="00130625" w:rsidP="0008399B">
      <w:pPr>
        <w:rPr>
          <w:rFonts w:ascii="Arial" w:hAnsi="Arial" w:cs="Arial"/>
          <w:sz w:val="20"/>
          <w:szCs w:val="20"/>
        </w:rPr>
      </w:pPr>
    </w:p>
    <w:p w14:paraId="35F670A2" w14:textId="77777777"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14:paraId="4A4BD7A9" w14:textId="77777777" w:rsidR="008433A6" w:rsidRDefault="008433A6">
      <w:pPr>
        <w:rPr>
          <w:rFonts w:ascii="Arial" w:hAnsi="Arial" w:cs="Arial"/>
          <w:sz w:val="20"/>
          <w:szCs w:val="20"/>
        </w:rPr>
      </w:pPr>
    </w:p>
    <w:p w14:paraId="5A9D4768" w14:textId="77777777"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14:paraId="5EC958E4" w14:textId="77777777" w:rsidR="008433A6" w:rsidRDefault="008433A6">
      <w:pPr>
        <w:rPr>
          <w:rFonts w:ascii="Arial" w:hAnsi="Arial" w:cs="Arial"/>
          <w:sz w:val="20"/>
          <w:szCs w:val="20"/>
        </w:rPr>
      </w:pPr>
    </w:p>
    <w:p w14:paraId="6D64032F" w14:textId="77777777"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r w:rsidR="00FF0D01">
        <w:rPr>
          <w:rFonts w:ascii="Arial" w:hAnsi="Arial" w:cs="Arial"/>
          <w:sz w:val="20"/>
          <w:szCs w:val="20"/>
        </w:rPr>
        <w:t>SELEKTA</w:t>
      </w:r>
      <w:r>
        <w:rPr>
          <w:rFonts w:ascii="Arial" w:hAnsi="Arial" w:cs="Arial"/>
          <w:sz w:val="20"/>
          <w:szCs w:val="20"/>
        </w:rPr>
        <w:t xml:space="preserve"> </w:t>
      </w:r>
      <w:r w:rsidR="00FF0D01">
        <w:rPr>
          <w:rFonts w:ascii="Arial" w:hAnsi="Arial" w:cs="Arial"/>
          <w:sz w:val="20"/>
          <w:szCs w:val="20"/>
        </w:rPr>
        <w:t>17</w:t>
      </w:r>
      <w:r w:rsidR="00D2504F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top3</w:t>
      </w:r>
    </w:p>
    <w:p w14:paraId="30DB128B" w14:textId="77777777"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Bestell-Nr.: </w:t>
      </w:r>
      <w:r w:rsidR="00FF0D01">
        <w:rPr>
          <w:rFonts w:ascii="Arial" w:hAnsi="Arial" w:cs="Arial"/>
          <w:sz w:val="20"/>
          <w:szCs w:val="20"/>
        </w:rPr>
        <w:t>17</w:t>
      </w:r>
      <w:r w:rsidR="00D2504F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0130</w:t>
      </w:r>
    </w:p>
    <w:p w14:paraId="5F632AB2" w14:textId="77777777" w:rsidR="008433A6" w:rsidRDefault="008433A6">
      <w:pPr>
        <w:rPr>
          <w:rFonts w:ascii="Arial" w:hAnsi="Arial" w:cs="Arial"/>
          <w:sz w:val="20"/>
          <w:szCs w:val="20"/>
        </w:rPr>
      </w:pPr>
    </w:p>
    <w:p w14:paraId="7A69E473" w14:textId="77777777" w:rsidR="008433A6" w:rsidRPr="0008399B" w:rsidRDefault="000839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30625"/>
    <w:rsid w:val="00363531"/>
    <w:rsid w:val="00777EF3"/>
    <w:rsid w:val="007E2268"/>
    <w:rsid w:val="008433A6"/>
    <w:rsid w:val="00845AC2"/>
    <w:rsid w:val="00CB728B"/>
    <w:rsid w:val="00D2504F"/>
    <w:rsid w:val="00EF0242"/>
    <w:rsid w:val="00FF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9D1D8B"/>
  <w15:chartTrackingRefBased/>
  <w15:docId w15:val="{7A040BA8-54B6-4C09-B9D4-EF8D926A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1091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2026-10-16T12:38:00Z</dcterms:created>
  <dcterms:modified xsi:type="dcterms:W3CDTF">2026-10-16T12:38:00Z</dcterms:modified>
</cp:coreProperties>
</file>