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2A6C76" w:rsidRDefault="001B6CF6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5" o:spid="_x0000_s2050" type="#_x0000_t75" alt="" style="position:absolute;margin-left:373pt;margin-top:14.8pt;width:77.45pt;height:76.15pt;z-index:251657728;visibility:visible;mso-wrap-edited:f;mso-width-percent:0;mso-height-percent:0;mso-width-percent:0;mso-height-percent:0">
            <v:imagedata r:id="rId7" o:title=""/>
          </v:shape>
        </w:pict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:rsidR="00D00BF0" w:rsidRPr="004D5108" w:rsidRDefault="00427F4D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Bewegungsmelder</w:t>
      </w:r>
      <w:r w:rsidR="006D4E11" w:rsidRPr="004D5108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theMura S180</w:t>
      </w:r>
      <w:r w:rsidR="00E26082" w:rsidRPr="004D5108">
        <w:rPr>
          <w:rFonts w:ascii="Arial" w:hAnsi="Arial" w:cs="Arial"/>
          <w:szCs w:val="28"/>
        </w:rPr>
        <w:t>-100</w:t>
      </w:r>
      <w:r w:rsidR="00F2240B">
        <w:rPr>
          <w:rFonts w:ascii="Arial" w:hAnsi="Arial" w:cs="Arial"/>
          <w:szCs w:val="28"/>
        </w:rPr>
        <w:t xml:space="preserve"> 2W</w:t>
      </w:r>
      <w:r w:rsidR="006F477C" w:rsidRPr="004D5108">
        <w:rPr>
          <w:rFonts w:ascii="Arial" w:hAnsi="Arial" w:cs="Arial"/>
          <w:szCs w:val="28"/>
        </w:rPr>
        <w:t xml:space="preserve"> </w:t>
      </w:r>
      <w:r w:rsidR="002A6C76">
        <w:rPr>
          <w:rFonts w:ascii="Arial" w:hAnsi="Arial" w:cs="Arial"/>
          <w:szCs w:val="28"/>
        </w:rPr>
        <w:t xml:space="preserve">B </w:t>
      </w:r>
      <w:r w:rsidR="007C7A20" w:rsidRPr="004D5108">
        <w:rPr>
          <w:rFonts w:ascii="Arial" w:hAnsi="Arial" w:cs="Arial"/>
          <w:szCs w:val="28"/>
        </w:rPr>
        <w:t>UP</w:t>
      </w:r>
    </w:p>
    <w:p w:rsidR="00427F4D" w:rsidRPr="004D5108" w:rsidRDefault="002A6C76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Bestell-Nr. Weiß: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20607</w:t>
      </w:r>
      <w:r w:rsidR="00F2240B">
        <w:rPr>
          <w:rFonts w:ascii="Arial" w:hAnsi="Arial" w:cs="Arial"/>
          <w:b/>
          <w:sz w:val="20"/>
        </w:rPr>
        <w:t>7</w:t>
      </w:r>
      <w:r w:rsidR="00427F4D">
        <w:rPr>
          <w:rFonts w:ascii="Arial" w:hAnsi="Arial" w:cs="Arial"/>
          <w:b/>
          <w:sz w:val="20"/>
        </w:rPr>
        <w:t>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  <w:r w:rsidR="00E92A11" w:rsidRPr="00E92A11"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Default="00427F4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Passiv-Infrarot-Bewegungsmelder für Wand</w:t>
      </w:r>
      <w:r w:rsidR="00E5779A" w:rsidRPr="004D5108">
        <w:rPr>
          <w:rFonts w:ascii="Arial" w:hAnsi="Arial" w:cs="Arial"/>
          <w:lang w:val="de-DE"/>
        </w:rPr>
        <w:t>montage</w:t>
      </w:r>
      <w:r w:rsidR="003873E5">
        <w:rPr>
          <w:rFonts w:ascii="Arial" w:hAnsi="Arial" w:cs="Arial"/>
          <w:lang w:val="de-DE"/>
        </w:rPr>
        <w:t xml:space="preserve"> in UP-Dose</w:t>
      </w:r>
    </w:p>
    <w:p w:rsidR="00AB443F" w:rsidRPr="004D5108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Abdeckung im Theben-Design</w:t>
      </w:r>
    </w:p>
    <w:p w:rsidR="007F4E69" w:rsidRPr="00316FE1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316FE1">
        <w:rPr>
          <w:rFonts w:ascii="Arial" w:hAnsi="Arial" w:cs="Arial"/>
          <w:b/>
          <w:lang w:val="de-DE"/>
        </w:rPr>
        <w:t>Automatische präsenz</w:t>
      </w:r>
      <w:r w:rsidR="00E769D5" w:rsidRPr="00316FE1">
        <w:rPr>
          <w:rFonts w:ascii="Arial" w:hAnsi="Arial" w:cs="Arial"/>
          <w:b/>
          <w:lang w:val="de-DE"/>
        </w:rPr>
        <w:t>- und helligkeitsabhängige Ste</w:t>
      </w:r>
      <w:r w:rsidR="007064A2" w:rsidRPr="00316FE1">
        <w:rPr>
          <w:rFonts w:ascii="Arial" w:hAnsi="Arial" w:cs="Arial"/>
          <w:b/>
          <w:lang w:val="de-DE"/>
        </w:rPr>
        <w:t>uerung für Beleuchtung</w:t>
      </w:r>
      <w:r w:rsidR="00316FE1" w:rsidRPr="00316FE1">
        <w:rPr>
          <w:rFonts w:ascii="Arial" w:hAnsi="Arial" w:cs="Arial"/>
          <w:b/>
          <w:lang w:val="de-DE"/>
        </w:rPr>
        <w:t xml:space="preserve"> in Kombination mit einem Treppenlicht-Zeitschalter von Theben (nur 4-Leiter-Schaltung)</w:t>
      </w:r>
      <w:r w:rsidR="00167D65" w:rsidRPr="00316FE1">
        <w:rPr>
          <w:rFonts w:ascii="Arial" w:hAnsi="Arial" w:cs="Arial"/>
          <w:b/>
          <w:lang w:val="de-DE"/>
        </w:rPr>
        <w:t xml:space="preserve"> 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Erfassungsbereich </w:t>
      </w:r>
      <w:r w:rsidR="00427F4D">
        <w:rPr>
          <w:rFonts w:ascii="Arial" w:hAnsi="Arial" w:cs="Arial"/>
          <w:lang w:val="de-DE"/>
        </w:rPr>
        <w:t>rechteckig</w:t>
      </w:r>
      <w:r w:rsidR="00A651B8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17</w:t>
      </w:r>
      <w:r w:rsidR="00A651B8" w:rsidRPr="004D5108">
        <w:rPr>
          <w:rFonts w:ascii="Arial" w:hAnsi="Arial" w:cs="Arial"/>
          <w:lang w:val="de-DE"/>
        </w:rPr>
        <w:t xml:space="preserve">0°, </w:t>
      </w:r>
      <w:r w:rsidR="00427F4D">
        <w:rPr>
          <w:rFonts w:ascii="Arial" w:hAnsi="Arial" w:cs="Arial"/>
          <w:lang w:val="de-DE"/>
        </w:rPr>
        <w:t>max.</w:t>
      </w:r>
      <w:r w:rsidR="002C6314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Bereichseinschränkung </w:t>
      </w:r>
      <w:r w:rsidR="00427F4D">
        <w:rPr>
          <w:rFonts w:ascii="Arial" w:hAnsi="Arial" w:cs="Arial"/>
          <w:lang w:val="de-DE"/>
        </w:rPr>
        <w:t>im Lieferumfang</w:t>
      </w:r>
    </w:p>
    <w:p w:rsidR="00F50BD0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Mischlichtmessung</w:t>
      </w:r>
      <w:r w:rsidR="00925F64" w:rsidRPr="004D5108">
        <w:rPr>
          <w:rFonts w:ascii="Arial" w:hAnsi="Arial" w:cs="Arial"/>
          <w:lang w:val="de-DE"/>
        </w:rPr>
        <w:t xml:space="preserve"> für</w:t>
      </w:r>
      <w:r w:rsidR="00F50BD0" w:rsidRPr="004D5108">
        <w:rPr>
          <w:rFonts w:ascii="Arial" w:hAnsi="Arial" w:cs="Arial"/>
          <w:lang w:val="de-DE"/>
        </w:rPr>
        <w:t xml:space="preserve"> Fluoreszenzlampen (FL/PL/ESL), </w:t>
      </w:r>
      <w:r w:rsidR="00925F64" w:rsidRPr="004D5108">
        <w:rPr>
          <w:rFonts w:ascii="Arial" w:hAnsi="Arial" w:cs="Arial"/>
          <w:lang w:val="de-DE"/>
        </w:rPr>
        <w:t>Halogen-/Glühlampen und LED</w:t>
      </w:r>
      <w:r w:rsidR="00785FE4" w:rsidRPr="004D5108">
        <w:rPr>
          <w:rFonts w:ascii="Arial" w:hAnsi="Arial" w:cs="Arial"/>
          <w:lang w:val="de-DE"/>
        </w:rPr>
        <w:t>‘</w:t>
      </w:r>
      <w:r w:rsidR="00925F64" w:rsidRPr="004D5108">
        <w:rPr>
          <w:rFonts w:ascii="Arial" w:hAnsi="Arial" w:cs="Arial"/>
          <w:lang w:val="de-DE"/>
        </w:rPr>
        <w:t>s geeignet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AB443F">
        <w:rPr>
          <w:rFonts w:ascii="Arial" w:hAnsi="Arial" w:cs="Arial"/>
          <w:b/>
          <w:lang w:val="de-DE"/>
        </w:rPr>
        <w:t>Integrierter Taster (deaktivierbar)</w:t>
      </w:r>
    </w:p>
    <w:p w:rsidR="004C6BD9" w:rsidRPr="004D5108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Helligkeitsschaltwert einstellbar, Teach-In Funktion</w:t>
      </w:r>
    </w:p>
    <w:p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Impulsfunktion für Treppenlicht-Zeitschalter</w:t>
      </w:r>
      <w:r w:rsidR="00316FE1">
        <w:rPr>
          <w:rFonts w:ascii="Arial" w:hAnsi="Arial" w:cs="Arial"/>
          <w:lang w:val="de-DE"/>
        </w:rPr>
        <w:t>, Nachlaufzeit wird am Treppenlicht-Zeitschalter eingestellt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Durch werkseitige Voreinstellung so</w:t>
      </w:r>
      <w:r w:rsidR="00F50BD0" w:rsidRPr="004D5108">
        <w:rPr>
          <w:rFonts w:ascii="Arial" w:hAnsi="Arial" w:cs="Arial"/>
          <w:lang w:val="de-DE"/>
        </w:rPr>
        <w:t>fort betriebsbereit</w:t>
      </w:r>
      <w:r w:rsidRPr="004D5108">
        <w:rPr>
          <w:rFonts w:ascii="Arial" w:hAnsi="Arial" w:cs="Arial"/>
          <w:lang w:val="de-DE"/>
        </w:rPr>
        <w:t xml:space="preserve"> 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Testbetrieb zur Überprüfung vo</w:t>
      </w:r>
      <w:r w:rsidR="00AB443F">
        <w:rPr>
          <w:rFonts w:ascii="Arial" w:hAnsi="Arial" w:cs="Arial"/>
          <w:lang w:val="de-DE"/>
        </w:rPr>
        <w:t>m Erfassungsbereich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AB443F">
        <w:rPr>
          <w:rFonts w:ascii="Arial" w:hAnsi="Arial" w:cs="Arial"/>
          <w:b/>
          <w:lang w:val="de-DE"/>
        </w:rPr>
        <w:t>Erweiterung des Erfassungsbereic</w:t>
      </w:r>
      <w:r w:rsidR="00316FE1">
        <w:rPr>
          <w:rFonts w:ascii="Arial" w:hAnsi="Arial" w:cs="Arial"/>
          <w:b/>
          <w:lang w:val="de-DE"/>
        </w:rPr>
        <w:t>hes durch Parallelschaltung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>Betriebsspannung</w:t>
      </w:r>
      <w:r w:rsidR="001B798A" w:rsidRPr="004D5108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B798A" w:rsidRPr="004D5108">
        <w:rPr>
          <w:rFonts w:ascii="Arial" w:hAnsi="Arial" w:cs="Arial"/>
          <w:spacing w:val="-3"/>
          <w:lang w:val="de-DE"/>
        </w:rPr>
        <w:t>230 V AC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Frequenz: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E769D5" w:rsidRPr="004D5108">
        <w:rPr>
          <w:rFonts w:ascii="Arial" w:hAnsi="Arial" w:cs="Arial"/>
          <w:spacing w:val="-3"/>
          <w:lang w:val="de-DE"/>
        </w:rPr>
        <w:t>50</w:t>
      </w:r>
      <w:r w:rsidR="002C6314" w:rsidRPr="004D5108">
        <w:rPr>
          <w:rFonts w:ascii="Arial" w:hAnsi="Arial" w:cs="Arial"/>
          <w:spacing w:val="-3"/>
          <w:lang w:val="de-DE"/>
        </w:rPr>
        <w:t xml:space="preserve"> - 60</w:t>
      </w:r>
      <w:r w:rsidRPr="004D5108">
        <w:rPr>
          <w:rFonts w:ascii="Arial" w:hAnsi="Arial" w:cs="Arial"/>
          <w:spacing w:val="-3"/>
          <w:lang w:val="de-DE"/>
        </w:rPr>
        <w:t xml:space="preserve"> Hz</w:t>
      </w:r>
    </w:p>
    <w:p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4D5108">
        <w:rPr>
          <w:rFonts w:ascii="Arial" w:hAnsi="Arial" w:cs="Arial"/>
          <w:b/>
          <w:spacing w:val="-3"/>
          <w:lang w:val="de-DE"/>
        </w:rPr>
        <w:t>Eigenverbrauch</w:t>
      </w:r>
      <w:r w:rsidR="001B798A" w:rsidRPr="004D5108">
        <w:rPr>
          <w:rFonts w:ascii="Arial" w:hAnsi="Arial" w:cs="Arial"/>
          <w:b/>
          <w:spacing w:val="-3"/>
          <w:lang w:val="de-DE"/>
        </w:rPr>
        <w:t>:</w:t>
      </w:r>
      <w:r w:rsidRPr="004D5108">
        <w:rPr>
          <w:rFonts w:ascii="Arial" w:hAnsi="Arial" w:cs="Arial"/>
          <w:b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4814DD">
        <w:rPr>
          <w:rFonts w:ascii="Arial" w:hAnsi="Arial" w:cs="Arial"/>
          <w:b/>
          <w:spacing w:val="-3"/>
          <w:lang w:val="de-DE"/>
        </w:rPr>
        <w:t>ca. 0.4</w:t>
      </w:r>
      <w:r w:rsidR="005739DA">
        <w:rPr>
          <w:rFonts w:ascii="Arial" w:hAnsi="Arial" w:cs="Arial"/>
          <w:b/>
          <w:spacing w:val="-3"/>
          <w:lang w:val="de-DE"/>
        </w:rPr>
        <w:t xml:space="preserve"> W</w:t>
      </w:r>
    </w:p>
    <w:p w:rsidR="00A75E61" w:rsidRPr="004D5108" w:rsidRDefault="005739DA" w:rsidP="00E769D5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radial</w:t>
      </w:r>
      <w:r w:rsidR="00A75E61" w:rsidRPr="004D5108">
        <w:rPr>
          <w:rFonts w:ascii="Arial" w:hAnsi="Arial" w:cs="Arial"/>
          <w:spacing w:val="-3"/>
          <w:lang w:val="de-DE"/>
        </w:rPr>
        <w:t xml:space="preserve">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317F04">
        <w:rPr>
          <w:rFonts w:ascii="Arial" w:hAnsi="Arial" w:cs="Arial"/>
          <w:lang w:val="de-DE"/>
        </w:rPr>
        <w:t>12 x 10 m</w:t>
      </w:r>
    </w:p>
    <w:p w:rsidR="00A75E61" w:rsidRPr="004D5108" w:rsidRDefault="00317F04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tangential</w:t>
      </w:r>
      <w:r w:rsidR="00A75E61" w:rsidRPr="004D5108">
        <w:rPr>
          <w:rFonts w:ascii="Arial" w:hAnsi="Arial" w:cs="Arial"/>
          <w:spacing w:val="-3"/>
          <w:lang w:val="de-DE"/>
        </w:rPr>
        <w:t xml:space="preserve">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lang w:val="de-DE"/>
        </w:rPr>
        <w:t>14 x 17 m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lang w:val="de-DE"/>
        </w:rPr>
        <w:t xml:space="preserve">Montagehöhe Mh: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317F04">
        <w:rPr>
          <w:rFonts w:ascii="Arial" w:hAnsi="Arial" w:cs="Arial"/>
          <w:lang w:val="de-DE"/>
        </w:rPr>
        <w:t>0,8 – 1,2 m</w:t>
      </w:r>
    </w:p>
    <w:p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Helligkeitsschaltwert:</w:t>
      </w:r>
      <w:r w:rsidR="00E769D5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5 – 1</w:t>
      </w:r>
      <w:r w:rsidR="00E769D5" w:rsidRPr="004D5108">
        <w:rPr>
          <w:rFonts w:ascii="Arial" w:hAnsi="Arial" w:cs="Arial"/>
          <w:lang w:val="de-DE"/>
        </w:rPr>
        <w:t>000 Lux</w:t>
      </w:r>
    </w:p>
    <w:p w:rsidR="00CC6300" w:rsidRPr="004D5108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Nachlaufzeit</w:t>
      </w:r>
      <w:r w:rsidR="00293461" w:rsidRPr="004D5108">
        <w:rPr>
          <w:rFonts w:ascii="Arial" w:hAnsi="Arial" w:cs="Arial"/>
          <w:lang w:val="de-DE"/>
        </w:rPr>
        <w:t xml:space="preserve"> Licht:</w:t>
      </w:r>
      <w:r w:rsidR="00A75E61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Impuls</w:t>
      </w:r>
      <w:r w:rsidR="00316FE1">
        <w:rPr>
          <w:rFonts w:ascii="Arial" w:hAnsi="Arial" w:cs="Arial"/>
          <w:lang w:val="de-DE"/>
        </w:rPr>
        <w:t>, Nachlaufzeit wird am Treppenlicht-Zeitschalter eingestellt</w:t>
      </w:r>
    </w:p>
    <w:p w:rsidR="00A75E61" w:rsidRPr="00D656E0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D656E0">
        <w:rPr>
          <w:rFonts w:ascii="Arial" w:hAnsi="Arial" w:cs="Arial"/>
          <w:lang w:val="de-DE"/>
        </w:rPr>
        <w:t xml:space="preserve">Schutzart: </w:t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D656E0" w:rsidRPr="00D656E0">
        <w:rPr>
          <w:rFonts w:ascii="Arial" w:hAnsi="Arial" w:cs="Arial"/>
          <w:lang w:val="de-DE"/>
        </w:rPr>
        <w:t>IP 20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Betriebstemperatur: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-15° C bis +45</w:t>
      </w:r>
      <w:r w:rsidRPr="004D5108">
        <w:rPr>
          <w:rFonts w:ascii="Arial" w:hAnsi="Arial" w:cs="Arial"/>
          <w:lang w:val="de-DE"/>
        </w:rPr>
        <w:t>° 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85 x 85</w:t>
      </w:r>
      <w:r w:rsidR="00A75E61" w:rsidRPr="004D5108">
        <w:rPr>
          <w:rFonts w:ascii="Arial" w:hAnsi="Arial" w:cs="Arial"/>
          <w:lang w:val="de-DE"/>
        </w:rPr>
        <w:t xml:space="preserve"> mm, </w:t>
      </w:r>
      <w:r w:rsidR="002C6314" w:rsidRPr="004D5108">
        <w:rPr>
          <w:rFonts w:ascii="Arial" w:hAnsi="Arial" w:cs="Arial"/>
          <w:lang w:val="de-DE"/>
        </w:rPr>
        <w:t>Einbautiefe 37</w:t>
      </w:r>
      <w:r w:rsidR="00A75E61" w:rsidRPr="004D5108">
        <w:rPr>
          <w:rFonts w:ascii="Arial" w:hAnsi="Arial" w:cs="Arial"/>
          <w:lang w:val="de-DE"/>
        </w:rPr>
        <w:t xml:space="preserve"> mm</w:t>
      </w:r>
    </w:p>
    <w:p w:rsidR="00DC0E02" w:rsidRDefault="00293461" w:rsidP="00316FE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Montage: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Wand</w:t>
      </w:r>
      <w:r w:rsidR="002C6314" w:rsidRPr="004D5108">
        <w:rPr>
          <w:rFonts w:ascii="Arial" w:hAnsi="Arial" w:cs="Arial"/>
          <w:lang w:val="de-DE"/>
        </w:rPr>
        <w:t>einbau in UP-Dose</w:t>
      </w:r>
      <w:r w:rsidR="00785FE4" w:rsidRPr="004D5108">
        <w:rPr>
          <w:rFonts w:ascii="Arial" w:hAnsi="Arial" w:cs="Arial"/>
          <w:lang w:val="de-DE"/>
        </w:rPr>
        <w:t xml:space="preserve"> Gr.1</w:t>
      </w: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316FE1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Optionales Zubehör:</w:t>
      </w:r>
    </w:p>
    <w:p w:rsidR="002A6C76" w:rsidRDefault="002A6C76" w:rsidP="002A6C76">
      <w:pPr>
        <w:rPr>
          <w:rFonts w:ascii="Arial" w:hAnsi="Arial" w:cs="Arial"/>
          <w:b/>
          <w:sz w:val="20"/>
        </w:rPr>
      </w:pPr>
    </w:p>
    <w:p w:rsidR="002A6C76" w:rsidRPr="004D5108" w:rsidRDefault="002A6C76" w:rsidP="002A6C76">
      <w:pPr>
        <w:rPr>
          <w:rFonts w:ascii="Arial" w:hAnsi="Arial" w:cs="Arial"/>
          <w:b/>
          <w:sz w:val="20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FED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Design passen</w:t>
      </w:r>
      <w:r>
        <w:rPr>
          <w:rFonts w:ascii="Arial" w:hAnsi="Arial" w:cs="Arial"/>
          <w:b w:val="0"/>
          <w:sz w:val="20"/>
        </w:rPr>
        <w:t>d zu Feller EDIZIOd</w:t>
      </w:r>
      <w:r w:rsidRPr="0069335A">
        <w:rPr>
          <w:rFonts w:ascii="Arial" w:hAnsi="Arial" w:cs="Arial"/>
          <w:b w:val="0"/>
          <w:sz w:val="20"/>
        </w:rPr>
        <w:t>ue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2A6C76" w:rsidRPr="0069335A" w:rsidRDefault="002A6C76" w:rsidP="002A6C76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9070786</w:t>
      </w:r>
    </w:p>
    <w:p w:rsidR="002A6C76" w:rsidRPr="004D5108" w:rsidRDefault="002A6C76" w:rsidP="002A6C76">
      <w:pPr>
        <w:rPr>
          <w:rFonts w:ascii="Arial" w:hAnsi="Arial" w:cs="Arial"/>
          <w:sz w:val="20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LM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Legrand Mosaic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2A6C76" w:rsidRPr="0069335A" w:rsidRDefault="002A6C76" w:rsidP="002A6C76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7</w:t>
      </w:r>
    </w:p>
    <w:p w:rsidR="002A6C76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BJBSI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BJE balance SI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2A6C76" w:rsidRPr="0069335A" w:rsidRDefault="002A6C76" w:rsidP="002A6C76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8</w:t>
      </w:r>
    </w:p>
    <w:p w:rsidR="002A6C76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JAS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Jung AS 500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2A6C76" w:rsidRPr="0069335A" w:rsidRDefault="002A6C76" w:rsidP="002A6C76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9</w:t>
      </w:r>
    </w:p>
    <w:p w:rsidR="002A6C76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MMP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Merten M-Plan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2A6C76" w:rsidRPr="0069335A" w:rsidRDefault="002A6C76" w:rsidP="002A6C76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9070790</w:t>
      </w:r>
    </w:p>
    <w:p w:rsidR="002A6C76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GS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Gira Standard 55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2A6C76" w:rsidRDefault="002A6C76" w:rsidP="002A6C76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9070791</w:t>
      </w:r>
    </w:p>
    <w:p w:rsidR="002A6C76" w:rsidRDefault="002A6C76" w:rsidP="002A6C76">
      <w:pPr>
        <w:rPr>
          <w:rFonts w:ascii="Arial" w:hAnsi="Arial" w:cs="Arial"/>
          <w:b/>
          <w:sz w:val="20"/>
        </w:rPr>
      </w:pPr>
    </w:p>
    <w:p w:rsidR="002A6C76" w:rsidRPr="00CF782D" w:rsidRDefault="002A6C76" w:rsidP="002A6C76">
      <w:pPr>
        <w:rPr>
          <w:rFonts w:ascii="Arial" w:hAnsi="Arial" w:cs="Arial"/>
          <w:b/>
          <w:sz w:val="20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BS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Berker S.1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2A6C76" w:rsidRPr="0069335A" w:rsidRDefault="002A6C76" w:rsidP="002A6C76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9070792</w:t>
      </w:r>
    </w:p>
    <w:p w:rsidR="002A6C76" w:rsidRPr="0069335A" w:rsidRDefault="002A6C76" w:rsidP="002A6C76"/>
    <w:p w:rsidR="002A6C76" w:rsidRPr="00CF782D" w:rsidRDefault="002A6C76" w:rsidP="002A6C76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A6C76" w:rsidRDefault="002A6C76" w:rsidP="002A6C76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Theben WH</w:t>
      </w:r>
    </w:p>
    <w:p w:rsidR="002A6C76" w:rsidRDefault="002A6C76" w:rsidP="002A6C76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Farbe Weiss, Theben-Design</w:t>
      </w:r>
    </w:p>
    <w:p w:rsidR="002A6C76" w:rsidRPr="0069335A" w:rsidRDefault="002A6C76" w:rsidP="002A6C76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2A6C76" w:rsidRDefault="002A6C76" w:rsidP="002A6C76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9070798</w:t>
      </w:r>
    </w:p>
    <w:p w:rsidR="0044512E" w:rsidRDefault="0044512E" w:rsidP="002A6C76">
      <w:pPr>
        <w:rPr>
          <w:rFonts w:ascii="Arial" w:hAnsi="Arial" w:cs="Arial"/>
          <w:b/>
          <w:sz w:val="20"/>
        </w:rPr>
      </w:pPr>
    </w:p>
    <w:p w:rsidR="0044512E" w:rsidRDefault="0044512E" w:rsidP="002A6C76"/>
    <w:p w:rsidR="0044512E" w:rsidRDefault="0044512E" w:rsidP="002A6C76"/>
    <w:p w:rsidR="0044512E" w:rsidRDefault="0044512E" w:rsidP="002A6C76"/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1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Treppenlicht-Zeitschalter,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0010002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3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Treppenlicht-Zeitschalter,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0030002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2A6C76"/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6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Treppenlicht-Zeitschalter,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0060002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6 plus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Treppenlicht-Zeitschalter,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0060003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</w:p>
    <w:p w:rsidR="0044512E" w:rsidRDefault="0044512E" w:rsidP="002A6C76"/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8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Treppenlicht-Zeitschalter, elektromechanisch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0080002</w:t>
      </w:r>
    </w:p>
    <w:p w:rsidR="0044512E" w:rsidRDefault="0044512E" w:rsidP="002A6C76"/>
    <w:p w:rsidR="0044512E" w:rsidRDefault="0044512E" w:rsidP="002A6C76"/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041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Unterputz Treppenlicht-Zeitschalter,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0410002</w:t>
      </w:r>
    </w:p>
    <w:p w:rsidR="0044512E" w:rsidRDefault="0044512E" w:rsidP="002A6C76"/>
    <w:p w:rsidR="0044512E" w:rsidRDefault="0044512E" w:rsidP="002A6C76"/>
    <w:p w:rsidR="0044512E" w:rsidRDefault="0044512E" w:rsidP="0044512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ELPA 047</w:t>
      </w:r>
    </w:p>
    <w:p w:rsidR="0044512E" w:rsidRPr="0044512E" w:rsidRDefault="0044512E" w:rsidP="0044512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Unterputz Treppenlicht-Zeitschalter, elektronisch</w:t>
      </w:r>
    </w:p>
    <w:p w:rsidR="0044512E" w:rsidRDefault="0044512E" w:rsidP="0044512E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0470002</w:t>
      </w:r>
    </w:p>
    <w:p w:rsidR="0044512E" w:rsidRPr="002A6C76" w:rsidRDefault="0044512E" w:rsidP="002A6C76"/>
    <w:sectPr w:rsidR="0044512E" w:rsidRPr="002A6C76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B6CF6" w:rsidRDefault="001B6CF6">
      <w:r>
        <w:separator/>
      </w:r>
    </w:p>
  </w:endnote>
  <w:endnote w:type="continuationSeparator" w:id="0">
    <w:p w:rsidR="001B6CF6" w:rsidRDefault="001B6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B6CF6" w:rsidRDefault="001B6CF6">
      <w:r>
        <w:separator/>
      </w:r>
    </w:p>
  </w:footnote>
  <w:footnote w:type="continuationSeparator" w:id="0">
    <w:p w:rsidR="001B6CF6" w:rsidRDefault="001B6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1B6CF6" w:rsidRPr="005F1B1D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964532878">
    <w:abstractNumId w:val="2"/>
  </w:num>
  <w:num w:numId="2" w16cid:durableId="1972397891">
    <w:abstractNumId w:val="4"/>
  </w:num>
  <w:num w:numId="3" w16cid:durableId="1133673279">
    <w:abstractNumId w:val="1"/>
  </w:num>
  <w:num w:numId="4" w16cid:durableId="9651184">
    <w:abstractNumId w:val="0"/>
  </w:num>
  <w:num w:numId="5" w16cid:durableId="211185426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6CF6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A6C76"/>
    <w:rsid w:val="002C0750"/>
    <w:rsid w:val="002C6314"/>
    <w:rsid w:val="002D071C"/>
    <w:rsid w:val="002E64BA"/>
    <w:rsid w:val="002F170E"/>
    <w:rsid w:val="002F3067"/>
    <w:rsid w:val="00306E86"/>
    <w:rsid w:val="00316FE1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B48EB"/>
    <w:rsid w:val="003D717D"/>
    <w:rsid w:val="00405990"/>
    <w:rsid w:val="00427F4D"/>
    <w:rsid w:val="00430F45"/>
    <w:rsid w:val="00442A17"/>
    <w:rsid w:val="0044512E"/>
    <w:rsid w:val="00461495"/>
    <w:rsid w:val="00477426"/>
    <w:rsid w:val="004814DD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F1B1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92FAB"/>
    <w:rsid w:val="007A7A86"/>
    <w:rsid w:val="007B2E89"/>
    <w:rsid w:val="007C0ACE"/>
    <w:rsid w:val="007C7A20"/>
    <w:rsid w:val="007F4E69"/>
    <w:rsid w:val="00820B66"/>
    <w:rsid w:val="00857B98"/>
    <w:rsid w:val="0087271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02F9D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0523B"/>
    <w:rsid w:val="00B345A1"/>
    <w:rsid w:val="00B7621C"/>
    <w:rsid w:val="00BC1A50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2240B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7B454D2C-B3B5-E44A-BC4C-61AA1423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412</Words>
  <Characters>2601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2026-10-16T12:43:00Z</dcterms:created>
  <dcterms:modified xsi:type="dcterms:W3CDTF">2026-10-16T12:43:00Z</dcterms:modified>
</cp:coreProperties>
</file>