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C210E" w:rsidRDefault="00830223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  <w:lang w:val="en-GB"/>
        </w:rPr>
      </w:pPr>
      <w:r w:rsidRPr="00830223">
        <w:rPr>
          <w:rFonts w:ascii="Arial" w:hAnsi="Arial" w:cs="Arial"/>
          <w:b/>
          <w:sz w:val="20"/>
          <w:szCs w:val="20"/>
          <w:lang w:val="en-GB"/>
        </w:rPr>
        <w:t xml:space="preserve">LUXORliving </w:t>
      </w:r>
      <w:proofErr w:type="spellStart"/>
      <w:r w:rsidRPr="00830223">
        <w:rPr>
          <w:rFonts w:ascii="Arial" w:hAnsi="Arial" w:cs="Arial"/>
          <w:b/>
          <w:sz w:val="20"/>
          <w:szCs w:val="20"/>
          <w:lang w:val="en-GB"/>
        </w:rPr>
        <w:t>Schaltaktor</w:t>
      </w:r>
      <w:proofErr w:type="spellEnd"/>
      <w:r w:rsidRPr="00830223">
        <w:rPr>
          <w:rFonts w:ascii="Arial" w:hAnsi="Arial" w:cs="Arial"/>
          <w:b/>
          <w:sz w:val="20"/>
          <w:szCs w:val="20"/>
          <w:lang w:val="en-GB"/>
        </w:rPr>
        <w:t xml:space="preserve"> 4-fach (LUXORliving S4)</w:t>
      </w:r>
    </w:p>
    <w:p w:rsidR="00830223" w:rsidRPr="004C210E" w:rsidRDefault="00830223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  <w:lang w:val="en-GB"/>
        </w:rPr>
      </w:pPr>
    </w:p>
    <w:p w:rsidR="00830223" w:rsidRDefault="00830223" w:rsidP="00830223">
      <w:pPr>
        <w:pStyle w:val="StandardWeb"/>
        <w:spacing w:before="0" w:beforeAutospacing="0" w:after="0" w:afterAutospacing="0"/>
      </w:pPr>
      <w:proofErr w:type="spellStart"/>
      <w:r>
        <w:rPr>
          <w:rFonts w:ascii="Arial" w:hAnsi="Arial" w:cs="Arial"/>
          <w:sz w:val="20"/>
          <w:szCs w:val="20"/>
        </w:rPr>
        <w:t>Schaltaktor</w:t>
      </w:r>
      <w:proofErr w:type="spellEnd"/>
      <w:r>
        <w:rPr>
          <w:rFonts w:ascii="Arial" w:hAnsi="Arial" w:cs="Arial"/>
          <w:sz w:val="20"/>
          <w:szCs w:val="20"/>
        </w:rPr>
        <w:t xml:space="preserve"> mit Relaisausgängen für 4 Schaltkanäle; Reiheneinbaugehäuse, Breite 72 mm; LED</w:t>
      </w:r>
    </w:p>
    <w:p w:rsidR="00830223" w:rsidRDefault="00830223" w:rsidP="00830223">
      <w:pPr>
        <w:pStyle w:val="StandardWeb"/>
        <w:spacing w:before="0" w:beforeAutospacing="0" w:after="0" w:afterAutospacing="0"/>
      </w:pPr>
      <w:r>
        <w:rPr>
          <w:rFonts w:ascii="Arial" w:hAnsi="Arial" w:cs="Arial"/>
          <w:sz w:val="20"/>
          <w:szCs w:val="20"/>
        </w:rPr>
        <w:t xml:space="preserve">Schaltzustandsanzeige für jeden Kanal; Handschalter mit Statusanzeige (auch ohne Busspannung); Kontaktart (Öffner/Schließer) und Teilnahme an Zentralbefehlen wie Dauer-Ein und Zentral-Schalten; Schaltfunktionen: Ein/Aus, Treppenlicht mit Vorwarnen nach DIN 18015-2; Rückmelde-Objekt für jeden Kanal; Zentral-Objekte mit und ohne Priorität;16A /250Vca. cos </w:t>
      </w:r>
      <w:proofErr w:type="spellStart"/>
      <w:r>
        <w:rPr>
          <w:rFonts w:ascii="Arial" w:hAnsi="Arial" w:cs="Arial"/>
          <w:sz w:val="20"/>
          <w:szCs w:val="20"/>
        </w:rPr>
        <w:t>phi</w:t>
      </w:r>
      <w:proofErr w:type="spellEnd"/>
      <w:r>
        <w:rPr>
          <w:rFonts w:ascii="Arial" w:hAnsi="Arial" w:cs="Arial"/>
          <w:sz w:val="20"/>
          <w:szCs w:val="20"/>
        </w:rPr>
        <w:t xml:space="preserve"> = 1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Pr="0083022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proofErr w:type="spellStart"/>
      <w:r w:rsidRPr="00830223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830223">
        <w:rPr>
          <w:rFonts w:ascii="Arial" w:hAnsi="Arial" w:cs="Arial"/>
          <w:sz w:val="20"/>
          <w:szCs w:val="20"/>
          <w:lang w:val="en-GB"/>
        </w:rPr>
        <w:t xml:space="preserve">: </w:t>
      </w:r>
      <w:r w:rsidR="00D26904" w:rsidRPr="00830223">
        <w:rPr>
          <w:rFonts w:ascii="Arial" w:hAnsi="Arial" w:cs="Arial"/>
          <w:sz w:val="20"/>
          <w:szCs w:val="20"/>
          <w:lang w:val="en-GB"/>
        </w:rPr>
        <w:t>LUXORliving</w:t>
      </w:r>
      <w:r w:rsidRPr="00830223">
        <w:rPr>
          <w:rFonts w:ascii="Arial" w:hAnsi="Arial" w:cs="Arial"/>
          <w:sz w:val="20"/>
          <w:szCs w:val="20"/>
          <w:lang w:val="en-GB"/>
        </w:rPr>
        <w:t xml:space="preserve"> </w:t>
      </w:r>
      <w:r w:rsidR="00830223" w:rsidRPr="00830223">
        <w:rPr>
          <w:rFonts w:ascii="Arial" w:hAnsi="Arial" w:cs="Arial"/>
          <w:sz w:val="20"/>
          <w:szCs w:val="20"/>
          <w:lang w:val="en-GB"/>
        </w:rPr>
        <w:t>S4</w:t>
      </w:r>
    </w:p>
    <w:p w:rsidR="00316853" w:rsidRPr="0083022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proofErr w:type="spellStart"/>
      <w:r w:rsidRPr="00830223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830223">
        <w:rPr>
          <w:rFonts w:ascii="Arial" w:hAnsi="Arial" w:cs="Arial"/>
          <w:sz w:val="20"/>
          <w:szCs w:val="20"/>
          <w:lang w:val="en-GB"/>
        </w:rPr>
        <w:t>-Nr.: 4800</w:t>
      </w:r>
      <w:r w:rsidR="00AE7929" w:rsidRPr="00830223">
        <w:rPr>
          <w:rFonts w:ascii="Arial" w:hAnsi="Arial" w:cs="Arial"/>
          <w:sz w:val="20"/>
          <w:szCs w:val="20"/>
          <w:lang w:val="en-GB"/>
        </w:rPr>
        <w:t>4</w:t>
      </w:r>
      <w:r w:rsidR="00830223">
        <w:rPr>
          <w:rFonts w:ascii="Arial" w:hAnsi="Arial" w:cs="Arial"/>
          <w:sz w:val="20"/>
          <w:szCs w:val="20"/>
          <w:lang w:val="en-GB"/>
        </w:rPr>
        <w:t>20</w:t>
      </w:r>
    </w:p>
    <w:p w:rsidR="00316853" w:rsidRPr="0083022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316853" w:rsidRDefault="00316853" w:rsidP="00316853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316853" w:rsidSect="007C304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9B8AAC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40178493">
    <w:abstractNumId w:val="1"/>
  </w:num>
  <w:num w:numId="2" w16cid:durableId="8348090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7AB"/>
    <w:rsid w:val="00023978"/>
    <w:rsid w:val="00141E8F"/>
    <w:rsid w:val="001613B8"/>
    <w:rsid w:val="00185F31"/>
    <w:rsid w:val="00242214"/>
    <w:rsid w:val="00262091"/>
    <w:rsid w:val="002A1C10"/>
    <w:rsid w:val="002E35A9"/>
    <w:rsid w:val="003111A3"/>
    <w:rsid w:val="00316853"/>
    <w:rsid w:val="003273E4"/>
    <w:rsid w:val="00343AE6"/>
    <w:rsid w:val="00393EEE"/>
    <w:rsid w:val="003F63F3"/>
    <w:rsid w:val="00457354"/>
    <w:rsid w:val="004C210E"/>
    <w:rsid w:val="004C7409"/>
    <w:rsid w:val="005977E5"/>
    <w:rsid w:val="005D5F39"/>
    <w:rsid w:val="006302E3"/>
    <w:rsid w:val="00695865"/>
    <w:rsid w:val="006A1CC3"/>
    <w:rsid w:val="006A670D"/>
    <w:rsid w:val="006F2FAB"/>
    <w:rsid w:val="00764EB1"/>
    <w:rsid w:val="007C3045"/>
    <w:rsid w:val="00830223"/>
    <w:rsid w:val="008F36CD"/>
    <w:rsid w:val="0093713C"/>
    <w:rsid w:val="00A33BFF"/>
    <w:rsid w:val="00AE7929"/>
    <w:rsid w:val="00BC3C7B"/>
    <w:rsid w:val="00BC73D5"/>
    <w:rsid w:val="00C21B5C"/>
    <w:rsid w:val="00C327AB"/>
    <w:rsid w:val="00C87A33"/>
    <w:rsid w:val="00D26904"/>
    <w:rsid w:val="00D646FD"/>
    <w:rsid w:val="00E03478"/>
    <w:rsid w:val="00E85641"/>
    <w:rsid w:val="00F9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546AF2-75ED-064B-BCEC-602DC52E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Char">
    <w:name w:val="Überschrift 2 Char"/>
    <w:rPr>
      <w:rFonts w:ascii="Arial" w:hAnsi="Arial" w:cs="Arial"/>
      <w:b/>
      <w:bCs/>
      <w:i/>
      <w:iCs/>
      <w:sz w:val="28"/>
      <w:szCs w:val="28"/>
      <w:lang w:val="de-DE" w:eastAsia="de-DE" w:bidi="ar-SA"/>
    </w:rPr>
  </w:style>
  <w:style w:type="paragraph" w:styleId="StandardWeb">
    <w:name w:val="Normal (Web)"/>
    <w:basedOn w:val="Standard"/>
    <w:uiPriority w:val="99"/>
    <w:semiHidden/>
    <w:unhideWhenUsed/>
    <w:rsid w:val="004573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621-5D01-473F-8BCF-9378CD33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2026-10-16T13:07:00Z</dcterms:created>
  <dcterms:modified xsi:type="dcterms:W3CDTF">2026-10-16T13:07:00Z</dcterms:modified>
</cp:coreProperties>
</file>