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140EE" w:rsidRDefault="006E07C0" w:rsidP="00087E30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6E07C0">
        <w:rPr>
          <w:rFonts w:ascii="Arial" w:hAnsi="Arial" w:cs="Arial"/>
          <w:b/>
          <w:sz w:val="20"/>
          <w:szCs w:val="20"/>
        </w:rPr>
        <w:t>KNX Heizungsaktor, Erweiterungsgerät, 6 Kanäle (HME 6 T KNX)</w:t>
      </w:r>
    </w:p>
    <w:p w:rsidR="006E07C0" w:rsidRPr="00EA3D67" w:rsidRDefault="006E07C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</w:p>
    <w:p w:rsidR="006E07C0" w:rsidRDefault="006E07C0" w:rsidP="006E07C0">
      <w:pPr>
        <w:tabs>
          <w:tab w:val="left" w:pos="5746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EIB/KNX Heizungsaktor für 6 Kanäle, Erweiterungsgerät, Reiheneinbaugerät, Breite 72 mm, erweiterbar mit HME 6 T bis zu 18 Kanäle oder kombinierbar mit anderen Geräten der MIX-Serie. 6 potentialfreie Triac- Ausgänge (24 V-250 V AC), Stetige und schaltende Stellgröße sowie Einbeziehung der Kesselsteuerung wählbar, zusätzlich Zirkulationspumpe steuerbar, Notprogramm bei Bus- oder Telegrammausfall, Sommerbetrieb und Ventilschutz, LED-Schaltzustandsanzeige und Handschalter</w:t>
      </w:r>
    </w:p>
    <w:p w:rsidR="006E07C0" w:rsidRDefault="006E07C0" w:rsidP="006E07C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6E07C0" w:rsidRDefault="006E07C0" w:rsidP="006E07C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6E07C0" w:rsidRDefault="006E07C0" w:rsidP="006E07C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6E07C0" w:rsidRDefault="006E07C0" w:rsidP="006E07C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6E07C0" w:rsidRDefault="006E07C0" w:rsidP="006E07C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6E07C0" w:rsidRDefault="006E07C0" w:rsidP="006E07C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HME 6 T KNX</w:t>
      </w:r>
    </w:p>
    <w:p w:rsidR="006E07C0" w:rsidRDefault="006E07C0" w:rsidP="006E07C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4930245</w:t>
      </w:r>
    </w:p>
    <w:p w:rsidR="006E07C0" w:rsidRDefault="006E07C0" w:rsidP="006E07C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6E07C0" w:rsidP="006E07C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Einheit: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757504" w:rsidRDefault="00757504" w:rsidP="003140EE">
      <w:r>
        <w:separator/>
      </w:r>
    </w:p>
  </w:endnote>
  <w:endnote w:type="continuationSeparator" w:id="0">
    <w:p w:rsidR="00757504" w:rsidRDefault="00757504" w:rsidP="00314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757504" w:rsidRDefault="00757504" w:rsidP="003140EE">
      <w:r>
        <w:separator/>
      </w:r>
    </w:p>
  </w:footnote>
  <w:footnote w:type="continuationSeparator" w:id="0">
    <w:p w:rsidR="00757504" w:rsidRDefault="00757504" w:rsidP="003140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4626197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40EE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22BE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07C0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504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253F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2C5C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A6C7A9-8985-BB4A-9D89-2CF865E42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rsid w:val="003140E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3140EE"/>
    <w:rPr>
      <w:sz w:val="24"/>
      <w:szCs w:val="24"/>
    </w:rPr>
  </w:style>
  <w:style w:type="paragraph" w:styleId="Fuzeile">
    <w:name w:val="footer"/>
    <w:basedOn w:val="Standard"/>
    <w:link w:val="FuzeileZchn"/>
    <w:rsid w:val="003140E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3140E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577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2026-10-15T14:07:00Z</dcterms:created>
  <dcterms:modified xsi:type="dcterms:W3CDTF">2026-10-15T14:07:00Z</dcterms:modified>
</cp:coreProperties>
</file>