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AF1897" w:rsidRDefault="002B3DB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KNX Wetterstation, Wind, Regen, Helligkeit, Temperatur, integrierter G</w:t>
      </w:r>
      <w:r w:rsidR="00E07E67">
        <w:rPr>
          <w:rFonts w:ascii="Arial" w:hAnsi="Arial" w:cs="Arial"/>
          <w:b/>
          <w:sz w:val="20"/>
          <w:szCs w:val="20"/>
        </w:rPr>
        <w:t>NSS</w:t>
      </w:r>
      <w:r>
        <w:rPr>
          <w:rFonts w:ascii="Arial" w:hAnsi="Arial" w:cs="Arial"/>
          <w:b/>
          <w:sz w:val="20"/>
          <w:szCs w:val="20"/>
        </w:rPr>
        <w:t xml:space="preserve">-Empfänger </w:t>
      </w:r>
      <w:r w:rsidR="00AF1897">
        <w:rPr>
          <w:rFonts w:ascii="Arial" w:hAnsi="Arial" w:cs="Arial"/>
          <w:b/>
          <w:sz w:val="20"/>
          <w:szCs w:val="20"/>
        </w:rPr>
        <w:t>(</w:t>
      </w:r>
      <w:r w:rsidR="00397B73">
        <w:rPr>
          <w:rFonts w:ascii="Arial" w:hAnsi="Arial" w:cs="Arial"/>
          <w:b/>
          <w:sz w:val="20"/>
          <w:szCs w:val="20"/>
        </w:rPr>
        <w:t>Meteodata 140</w:t>
      </w:r>
      <w:r w:rsidR="00AF1897">
        <w:rPr>
          <w:rFonts w:ascii="Arial" w:hAnsi="Arial" w:cs="Arial"/>
          <w:b/>
          <w:sz w:val="20"/>
          <w:szCs w:val="20"/>
        </w:rPr>
        <w:t xml:space="preserve"> </w:t>
      </w:r>
      <w:r w:rsidR="00656572">
        <w:rPr>
          <w:rFonts w:ascii="Arial" w:hAnsi="Arial" w:cs="Arial"/>
          <w:b/>
          <w:sz w:val="20"/>
          <w:szCs w:val="20"/>
        </w:rPr>
        <w:t xml:space="preserve">S </w:t>
      </w:r>
      <w:r>
        <w:rPr>
          <w:rFonts w:ascii="Arial" w:hAnsi="Arial" w:cs="Arial"/>
          <w:b/>
          <w:sz w:val="20"/>
          <w:szCs w:val="20"/>
        </w:rPr>
        <w:t xml:space="preserve">GPS </w:t>
      </w:r>
      <w:r w:rsidR="00AF1897">
        <w:rPr>
          <w:rFonts w:ascii="Arial" w:hAnsi="Arial" w:cs="Arial"/>
          <w:b/>
          <w:sz w:val="20"/>
          <w:szCs w:val="20"/>
        </w:rPr>
        <w:t>KNX)</w:t>
      </w:r>
    </w:p>
    <w:p w:rsidR="00012A90" w:rsidRDefault="002B3DBF" w:rsidP="002B3DBF">
      <w:pPr>
        <w:tabs>
          <w:tab w:val="left" w:pos="252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</w:p>
    <w:p w:rsidR="00EF6FB4" w:rsidRDefault="00012A90" w:rsidP="00EF6FB4">
      <w:pPr>
        <w:rPr>
          <w:rFonts w:ascii="Arial" w:hAnsi="Arial" w:cs="Arial"/>
          <w:sz w:val="18"/>
          <w:szCs w:val="18"/>
        </w:rPr>
      </w:pPr>
      <w:r w:rsidRPr="009827D1">
        <w:rPr>
          <w:rFonts w:ascii="Arial" w:hAnsi="Arial" w:cs="Arial"/>
          <w:sz w:val="18"/>
          <w:szCs w:val="18"/>
        </w:rPr>
        <w:t xml:space="preserve">Kombisensor/Wetterstation, zum Erfassen von Wind, Regen, Helligkeit und Temperatur, </w:t>
      </w:r>
      <w:r w:rsidR="002B3DBF" w:rsidRPr="009827D1">
        <w:rPr>
          <w:rFonts w:ascii="Arial" w:hAnsi="Arial" w:cs="Arial"/>
          <w:sz w:val="18"/>
          <w:szCs w:val="18"/>
        </w:rPr>
        <w:t>integrierter G</w:t>
      </w:r>
      <w:r w:rsidR="00E07E67">
        <w:rPr>
          <w:rFonts w:ascii="Arial" w:hAnsi="Arial" w:cs="Arial"/>
          <w:sz w:val="18"/>
          <w:szCs w:val="18"/>
        </w:rPr>
        <w:t>NSS</w:t>
      </w:r>
      <w:r w:rsidR="002B3DBF" w:rsidRPr="009827D1">
        <w:rPr>
          <w:rFonts w:ascii="Arial" w:hAnsi="Arial" w:cs="Arial"/>
          <w:sz w:val="18"/>
          <w:szCs w:val="18"/>
        </w:rPr>
        <w:t>-Empfänger</w:t>
      </w:r>
      <w:r w:rsidR="00E07E67">
        <w:rPr>
          <w:rFonts w:ascii="Arial" w:hAnsi="Arial" w:cs="Arial"/>
          <w:sz w:val="18"/>
          <w:szCs w:val="18"/>
        </w:rPr>
        <w:t xml:space="preserve"> </w:t>
      </w:r>
      <w:r w:rsidR="00E07E67" w:rsidRPr="00E07E67">
        <w:rPr>
          <w:rFonts w:ascii="Arial" w:hAnsi="Arial" w:cs="Arial"/>
          <w:sz w:val="18"/>
          <w:szCs w:val="18"/>
        </w:rPr>
        <w:t>(GPS, GNSS, Galileo, QZSS)</w:t>
      </w:r>
      <w:r w:rsidR="002B3DBF" w:rsidRPr="009827D1">
        <w:rPr>
          <w:rFonts w:ascii="Arial" w:hAnsi="Arial" w:cs="Arial"/>
          <w:sz w:val="18"/>
          <w:szCs w:val="18"/>
        </w:rPr>
        <w:t>, automatische Berechnung von Elevation und Azimut</w:t>
      </w:r>
      <w:r w:rsidR="002B3DBF">
        <w:rPr>
          <w:rFonts w:ascii="Arial" w:hAnsi="Arial" w:cs="Arial"/>
          <w:sz w:val="18"/>
          <w:szCs w:val="18"/>
        </w:rPr>
        <w:t xml:space="preserve">, </w:t>
      </w:r>
      <w:r w:rsidRPr="009827D1">
        <w:rPr>
          <w:rFonts w:ascii="Arial" w:hAnsi="Arial" w:cs="Arial"/>
          <w:sz w:val="18"/>
          <w:szCs w:val="18"/>
        </w:rPr>
        <w:t xml:space="preserve">Regensensor mit Heizung, zur vollautomatischen Jalousie- und Sonnenschutzsteuerung mit automatischer Sonnenstandsnachführung, Erfassung und Auswertung direkt im Gerät, Sonnenschutz für bis zu </w:t>
      </w:r>
      <w:r w:rsidR="00656572">
        <w:rPr>
          <w:rFonts w:ascii="Arial" w:hAnsi="Arial" w:cs="Arial"/>
          <w:sz w:val="18"/>
          <w:szCs w:val="18"/>
        </w:rPr>
        <w:t xml:space="preserve">acht </w:t>
      </w:r>
      <w:r w:rsidRPr="009827D1">
        <w:rPr>
          <w:rFonts w:ascii="Arial" w:hAnsi="Arial" w:cs="Arial"/>
          <w:sz w:val="18"/>
          <w:szCs w:val="18"/>
        </w:rPr>
        <w:t>Fassaden durch 3 integrierte Helligkeitssensoren, 4 zusätzliche Schwellwertkanäle zur Verknüpfung externer KNX Sensoren, 6 Logikkanäle, Anzeige der Wetterdaten z. B. mit Multifunktionsdisplay VARIA 826 KNX</w:t>
      </w:r>
      <w:r w:rsidR="00656572">
        <w:rPr>
          <w:rFonts w:ascii="Arial" w:hAnsi="Arial" w:cs="Arial"/>
          <w:sz w:val="18"/>
          <w:szCs w:val="18"/>
        </w:rPr>
        <w:t xml:space="preserve">, </w:t>
      </w:r>
      <w:r w:rsidR="00EF6FB4">
        <w:rPr>
          <w:rFonts w:ascii="Arial" w:hAnsi="Arial" w:cs="Arial"/>
          <w:sz w:val="18"/>
          <w:szCs w:val="18"/>
        </w:rPr>
        <w:t>Betriebsspannung 110-230 V AC</w:t>
      </w:r>
    </w:p>
    <w:p w:rsidR="00AF1897" w:rsidRPr="00D33E3C" w:rsidRDefault="00AF1897" w:rsidP="00DE7061">
      <w:pPr>
        <w:rPr>
          <w:rFonts w:ascii="Arial" w:hAnsi="Arial" w:cs="Arial"/>
          <w:sz w:val="18"/>
          <w:szCs w:val="18"/>
        </w:rPr>
      </w:pPr>
    </w:p>
    <w:p w:rsidR="00AF1897" w:rsidRPr="00D33E3C" w:rsidRDefault="00AF1897">
      <w:pPr>
        <w:rPr>
          <w:rFonts w:ascii="Arial" w:hAnsi="Arial" w:cs="Arial"/>
          <w:sz w:val="18"/>
          <w:szCs w:val="18"/>
        </w:rPr>
      </w:pPr>
      <w:r w:rsidRPr="00D33E3C">
        <w:rPr>
          <w:rFonts w:ascii="Arial" w:hAnsi="Arial" w:cs="Arial"/>
          <w:sz w:val="18"/>
          <w:szCs w:val="18"/>
        </w:rPr>
        <w:t>Liefern, montieren, betriebsfertig anschließen und einstellen</w:t>
      </w:r>
    </w:p>
    <w:p w:rsidR="00AF1897" w:rsidRPr="00D33E3C" w:rsidRDefault="00AF1897">
      <w:pPr>
        <w:rPr>
          <w:rFonts w:ascii="Arial" w:hAnsi="Arial" w:cs="Arial"/>
          <w:sz w:val="18"/>
          <w:szCs w:val="18"/>
        </w:rPr>
      </w:pPr>
    </w:p>
    <w:p w:rsidR="00AF1897" w:rsidRPr="00D33E3C" w:rsidRDefault="00AF1897">
      <w:pPr>
        <w:rPr>
          <w:rFonts w:ascii="Arial" w:hAnsi="Arial" w:cs="Arial"/>
          <w:sz w:val="18"/>
          <w:szCs w:val="18"/>
        </w:rPr>
      </w:pPr>
    </w:p>
    <w:p w:rsidR="00AF1897" w:rsidRPr="00D33E3C" w:rsidRDefault="00AF1897">
      <w:pPr>
        <w:rPr>
          <w:rFonts w:ascii="Arial" w:hAnsi="Arial" w:cs="Arial"/>
          <w:sz w:val="18"/>
          <w:szCs w:val="18"/>
        </w:rPr>
      </w:pPr>
      <w:r w:rsidRPr="00D33E3C">
        <w:rPr>
          <w:rFonts w:ascii="Arial" w:hAnsi="Arial" w:cs="Arial"/>
          <w:sz w:val="18"/>
          <w:szCs w:val="18"/>
        </w:rPr>
        <w:t>Fabrikat: Theben</w:t>
      </w:r>
    </w:p>
    <w:p w:rsidR="00AF1897" w:rsidRPr="00D33E3C" w:rsidRDefault="00AF1897">
      <w:pPr>
        <w:rPr>
          <w:rFonts w:ascii="Arial" w:hAnsi="Arial" w:cs="Arial"/>
          <w:sz w:val="18"/>
          <w:szCs w:val="18"/>
        </w:rPr>
      </w:pPr>
    </w:p>
    <w:p w:rsidR="00AF1897" w:rsidRPr="00EF6FB4" w:rsidRDefault="00AF1897">
      <w:pPr>
        <w:rPr>
          <w:rFonts w:ascii="Arial" w:hAnsi="Arial" w:cs="Arial"/>
          <w:sz w:val="18"/>
          <w:szCs w:val="18"/>
          <w:lang w:val="en-US"/>
        </w:rPr>
      </w:pPr>
      <w:r w:rsidRPr="00EF6FB4">
        <w:rPr>
          <w:rFonts w:ascii="Arial" w:hAnsi="Arial" w:cs="Arial"/>
          <w:sz w:val="18"/>
          <w:szCs w:val="18"/>
          <w:lang w:val="en-US"/>
        </w:rPr>
        <w:t xml:space="preserve">Typ: </w:t>
      </w:r>
      <w:r w:rsidR="00397B73" w:rsidRPr="00EF6FB4">
        <w:rPr>
          <w:rFonts w:ascii="Arial" w:hAnsi="Arial" w:cs="Arial"/>
          <w:sz w:val="18"/>
          <w:szCs w:val="18"/>
          <w:lang w:val="en-US"/>
        </w:rPr>
        <w:t xml:space="preserve">Meteodata </w:t>
      </w:r>
      <w:r w:rsidR="00397B73" w:rsidRPr="00EF6FB4">
        <w:rPr>
          <w:rFonts w:ascii="FrutigerLTCom-LightCn" w:hAnsi="FrutigerLTCom-LightCn" w:cs="FrutigerLTCom-LightCn"/>
          <w:color w:val="000000"/>
          <w:sz w:val="18"/>
          <w:szCs w:val="18"/>
          <w:lang w:val="en-US"/>
        </w:rPr>
        <w:t xml:space="preserve">140 </w:t>
      </w:r>
      <w:r w:rsidR="00656572" w:rsidRPr="00EF6FB4">
        <w:rPr>
          <w:rFonts w:ascii="FrutigerLTCom-LightCn" w:hAnsi="FrutigerLTCom-LightCn" w:cs="FrutigerLTCom-LightCn"/>
          <w:color w:val="000000"/>
          <w:sz w:val="18"/>
          <w:szCs w:val="18"/>
          <w:lang w:val="en-US"/>
        </w:rPr>
        <w:t xml:space="preserve">S </w:t>
      </w:r>
      <w:r w:rsidR="002B3DBF" w:rsidRPr="00EF6FB4">
        <w:rPr>
          <w:rFonts w:ascii="FrutigerLTCom-LightCn" w:hAnsi="FrutigerLTCom-LightCn" w:cs="FrutigerLTCom-LightCn"/>
          <w:color w:val="000000"/>
          <w:sz w:val="18"/>
          <w:szCs w:val="18"/>
          <w:lang w:val="en-US"/>
        </w:rPr>
        <w:t>GPS</w:t>
      </w:r>
      <w:r w:rsidR="00656572" w:rsidRPr="00EF6FB4">
        <w:rPr>
          <w:rFonts w:ascii="FrutigerLTCom-LightCn" w:hAnsi="FrutigerLTCom-LightCn" w:cs="FrutigerLTCom-LightCn"/>
          <w:color w:val="000000"/>
          <w:sz w:val="18"/>
          <w:szCs w:val="18"/>
          <w:lang w:val="en-US"/>
        </w:rPr>
        <w:t xml:space="preserve"> </w:t>
      </w:r>
      <w:r w:rsidR="00397B73" w:rsidRPr="00EF6FB4">
        <w:rPr>
          <w:rFonts w:ascii="FrutigerLTCom-LightCn" w:hAnsi="FrutigerLTCom-LightCn" w:cs="FrutigerLTCom-LightCn"/>
          <w:color w:val="000000"/>
          <w:sz w:val="18"/>
          <w:szCs w:val="18"/>
          <w:lang w:val="en-US"/>
        </w:rPr>
        <w:t>KNX</w:t>
      </w:r>
    </w:p>
    <w:p w:rsidR="00AF1897" w:rsidRPr="00EF6FB4" w:rsidRDefault="00AF1897">
      <w:pPr>
        <w:rPr>
          <w:rFonts w:ascii="Arial" w:hAnsi="Arial" w:cs="Arial"/>
          <w:sz w:val="18"/>
          <w:szCs w:val="18"/>
          <w:lang w:val="en-US"/>
        </w:rPr>
      </w:pPr>
      <w:r w:rsidRPr="00EF6FB4">
        <w:rPr>
          <w:rFonts w:ascii="Arial" w:hAnsi="Arial" w:cs="Arial"/>
          <w:sz w:val="18"/>
          <w:szCs w:val="18"/>
          <w:lang w:val="en-US"/>
        </w:rPr>
        <w:t xml:space="preserve">Bestell-Nr.: </w:t>
      </w:r>
      <w:r w:rsidR="00285401" w:rsidRPr="00EF6FB4">
        <w:rPr>
          <w:rFonts w:ascii="Arial" w:hAnsi="Arial" w:cs="Arial"/>
          <w:sz w:val="18"/>
          <w:szCs w:val="18"/>
          <w:lang w:val="en-US"/>
        </w:rPr>
        <w:t>140920</w:t>
      </w:r>
      <w:r w:rsidR="00EF6FB4" w:rsidRPr="00EF6FB4">
        <w:rPr>
          <w:rFonts w:ascii="Arial" w:hAnsi="Arial" w:cs="Arial"/>
          <w:sz w:val="18"/>
          <w:szCs w:val="18"/>
          <w:lang w:val="en-US"/>
        </w:rPr>
        <w:t>8</w:t>
      </w:r>
    </w:p>
    <w:p w:rsidR="00AF1897" w:rsidRPr="00EF6FB4" w:rsidRDefault="00AF1897">
      <w:pPr>
        <w:rPr>
          <w:rFonts w:ascii="Arial" w:hAnsi="Arial" w:cs="Arial"/>
          <w:sz w:val="18"/>
          <w:szCs w:val="18"/>
          <w:lang w:val="en-US"/>
        </w:rPr>
      </w:pPr>
    </w:p>
    <w:p w:rsidR="00AF1897" w:rsidRDefault="00AF189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F1897" w:rsidRDefault="00AF1897">
      <w:pPr>
        <w:rPr>
          <w:rFonts w:ascii="Arial" w:hAnsi="Arial" w:cs="Arial"/>
          <w:b/>
          <w:sz w:val="20"/>
          <w:szCs w:val="20"/>
        </w:rPr>
      </w:pPr>
    </w:p>
    <w:p w:rsidR="00AF1897" w:rsidRDefault="00AF1897">
      <w:pPr>
        <w:rPr>
          <w:rFonts w:ascii="Arial" w:hAnsi="Arial" w:cs="Arial"/>
          <w:b/>
          <w:sz w:val="20"/>
          <w:szCs w:val="20"/>
        </w:rPr>
      </w:pPr>
    </w:p>
    <w:p w:rsidR="00AF1897" w:rsidRDefault="00AF1897">
      <w:pPr>
        <w:rPr>
          <w:rFonts w:ascii="Arial" w:hAnsi="Arial" w:cs="Arial"/>
          <w:b/>
          <w:sz w:val="20"/>
          <w:szCs w:val="20"/>
        </w:rPr>
      </w:pPr>
    </w:p>
    <w:p w:rsidR="00AF1897" w:rsidRDefault="00AF1897" w:rsidP="00AF189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Zubehör:</w:t>
      </w:r>
    </w:p>
    <w:p w:rsidR="00AF1897" w:rsidRDefault="00AF1897" w:rsidP="00AF1897">
      <w:pPr>
        <w:rPr>
          <w:rFonts w:ascii="Arial" w:hAnsi="Arial" w:cs="Arial"/>
          <w:b/>
          <w:sz w:val="20"/>
          <w:szCs w:val="20"/>
        </w:rPr>
      </w:pPr>
    </w:p>
    <w:p w:rsidR="00AF1897" w:rsidRDefault="00AF1897" w:rsidP="00AF189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Mastbefestigung für Durchmesser 60-80 mm</w:t>
      </w:r>
    </w:p>
    <w:p w:rsidR="009A0EC5" w:rsidRDefault="00AF1897">
      <w:pPr>
        <w:rPr>
          <w:sz w:val="20"/>
          <w:szCs w:val="20"/>
        </w:rPr>
      </w:pPr>
      <w:r w:rsidRPr="0053772F">
        <w:rPr>
          <w:rFonts w:ascii="Arial" w:hAnsi="Arial" w:cs="Arial"/>
          <w:sz w:val="20"/>
          <w:szCs w:val="20"/>
        </w:rPr>
        <w:t>Bestell-Nr. 907380</w:t>
      </w:r>
    </w:p>
    <w:sectPr w:rsidR="009A0EC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LTCom-LightCn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8601DE0"/>
    <w:multiLevelType w:val="multilevel"/>
    <w:tmpl w:val="8F8EE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33287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1897"/>
    <w:rsid w:val="00012A90"/>
    <w:rsid w:val="000F24E3"/>
    <w:rsid w:val="001053D5"/>
    <w:rsid w:val="00191E28"/>
    <w:rsid w:val="001C74A9"/>
    <w:rsid w:val="00285401"/>
    <w:rsid w:val="002B3DBF"/>
    <w:rsid w:val="00397B73"/>
    <w:rsid w:val="0063047D"/>
    <w:rsid w:val="00656572"/>
    <w:rsid w:val="006B73E8"/>
    <w:rsid w:val="00776B9F"/>
    <w:rsid w:val="009827D1"/>
    <w:rsid w:val="009A0EC5"/>
    <w:rsid w:val="00AF1897"/>
    <w:rsid w:val="00B746D7"/>
    <w:rsid w:val="00CA3F01"/>
    <w:rsid w:val="00D33E3C"/>
    <w:rsid w:val="00DE7061"/>
    <w:rsid w:val="00E07E67"/>
    <w:rsid w:val="00EF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E398EE-A563-904C-9306-6EFCC4BCB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663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825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2026-10-15T14:22:00Z</dcterms:created>
  <dcterms:modified xsi:type="dcterms:W3CDTF">2026-10-15T14:22:00Z</dcterms:modified>
</cp:coreProperties>
</file>