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0F50564C" w:rsidR="00143CB0" w:rsidRPr="00760EAF" w:rsidRDefault="00597A9D" w:rsidP="00224686">
      <w:pPr>
        <w:rPr>
          <w:rFonts w:ascii="Arial" w:hAnsi="Arial" w:cs="Arial"/>
          <w:b/>
          <w:bCs/>
          <w:sz w:val="20"/>
          <w:szCs w:val="20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A441E3">
        <w:rPr>
          <w:rFonts w:ascii="Arial" w:hAnsi="Arial" w:cs="Arial"/>
          <w:b/>
          <w:bCs/>
          <w:sz w:val="20"/>
          <w:szCs w:val="20"/>
          <w:highlight w:val="yellow"/>
        </w:rPr>
        <w:t>Jalousie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aktor Kombination KNX RF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4128B0">
        <w:rPr>
          <w:rFonts w:ascii="Arial" w:hAnsi="Arial" w:cs="Arial"/>
          <w:b/>
          <w:bCs/>
          <w:sz w:val="20"/>
          <w:szCs w:val="20"/>
          <w:highlight w:val="yellow"/>
        </w:rPr>
        <w:t xml:space="preserve">LUXORliving 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</w:t>
      </w:r>
      <w:r w:rsidR="00A441E3">
        <w:rPr>
          <w:rFonts w:ascii="Arial" w:hAnsi="Arial" w:cs="Arial"/>
          <w:b/>
          <w:bCs/>
          <w:sz w:val="20"/>
          <w:szCs w:val="20"/>
          <w:highlight w:val="yellow"/>
        </w:rPr>
        <w:t>J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1 RF 49416</w:t>
      </w:r>
      <w:r w:rsidR="00A441E3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2990812C" w14:textId="373C7323" w:rsidR="006D3AB9" w:rsidRPr="005E31EB" w:rsidRDefault="00A441E3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C33EA5">
        <w:rPr>
          <w:rFonts w:ascii="Arial" w:hAnsi="Arial" w:cs="Arial"/>
          <w:sz w:val="20"/>
          <w:szCs w:val="20"/>
          <w:highlight w:val="green"/>
        </w:rPr>
        <w:t xml:space="preserve">Taster-Jalousieaktor </w:t>
      </w:r>
      <w:r w:rsidR="00B76D4A" w:rsidRPr="005E31EB">
        <w:rPr>
          <w:rFonts w:ascii="Arial" w:hAnsi="Arial" w:cs="Arial"/>
          <w:sz w:val="20"/>
          <w:szCs w:val="20"/>
          <w:highlight w:val="green"/>
        </w:rPr>
        <w:t>Kombination KNX RF zum Einbau in Unterputzdosen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Schalterprogram</w:t>
      </w:r>
      <w:r w:rsidR="00C33EA5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6E348A26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Verwendbar als 1-fach Taster mit 2 Tastpunkten oder als 2</w:t>
      </w:r>
      <w:r w:rsidR="00C33EA5">
        <w:rPr>
          <w:rFonts w:ascii="Arial" w:hAnsi="Arial" w:cs="Arial"/>
          <w:sz w:val="20"/>
          <w:szCs w:val="20"/>
          <w:highlight w:val="green"/>
        </w:rPr>
        <w:t>-</w:t>
      </w:r>
      <w:r w:rsidRPr="005E31EB">
        <w:rPr>
          <w:rFonts w:ascii="Arial" w:hAnsi="Arial" w:cs="Arial"/>
          <w:sz w:val="20"/>
          <w:szCs w:val="20"/>
          <w:highlight w:val="green"/>
        </w:rPr>
        <w:t>fach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0995465C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Freie Verwendung aller 4 Tastpunkte. Im Werkszustand ist die direkte Bedienung des integrierten Aktors möglich</w:t>
      </w:r>
    </w:p>
    <w:p w14:paraId="7D0797A9" w14:textId="50810934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8B7F8A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5503F44A" w14:textId="77777777" w:rsidR="00B65153" w:rsidRDefault="00B65153" w:rsidP="00B65153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B65153">
        <w:rPr>
          <w:rFonts w:ascii="Arial" w:hAnsi="Arial" w:cs="Arial"/>
          <w:sz w:val="20"/>
          <w:szCs w:val="20"/>
          <w:highlight w:val="green"/>
        </w:rPr>
        <w:t>Zum Steuern von Antrieben für Jalousien, Rollladen, Sonnen- und Sichtschutzeinrichtungen, Dachluken und Lüftungsklappen</w:t>
      </w:r>
    </w:p>
    <w:p w14:paraId="2D5805C8" w14:textId="7777777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7DEF8605" w14:textId="77777777" w:rsidR="00085758" w:rsidRPr="005E31EB" w:rsidRDefault="00085758" w:rsidP="0008575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DA6029B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>230 V AC - 240 V AC, 50 Hz - 60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719ED2E1" w14:textId="46DDF3A4" w:rsidR="0078472D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Anzahl </w:t>
      </w:r>
      <w:r w:rsidR="004A5EE7">
        <w:rPr>
          <w:rFonts w:ascii="Arial" w:hAnsi="Arial" w:cs="Arial"/>
          <w:sz w:val="20"/>
          <w:szCs w:val="20"/>
          <w:highlight w:val="green"/>
        </w:rPr>
        <w:t>Jalousie</w:t>
      </w:r>
      <w:r w:rsidRPr="005E31EB">
        <w:rPr>
          <w:rFonts w:ascii="Arial" w:hAnsi="Arial" w:cs="Arial"/>
          <w:sz w:val="20"/>
          <w:szCs w:val="20"/>
          <w:highlight w:val="green"/>
        </w:rPr>
        <w:t>kanäle: 1</w:t>
      </w:r>
    </w:p>
    <w:p w14:paraId="5FD10D14" w14:textId="0B9CBAA0" w:rsidR="0078472D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Schaltleistung: </w:t>
      </w:r>
      <w:r w:rsidR="00086F30">
        <w:rPr>
          <w:rFonts w:ascii="Arial" w:hAnsi="Arial" w:cs="Arial"/>
          <w:sz w:val="20"/>
          <w:szCs w:val="20"/>
          <w:highlight w:val="green"/>
        </w:rPr>
        <w:t>5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A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4FD5E1A0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92287E">
        <w:rPr>
          <w:rFonts w:ascii="Arial" w:hAnsi="Arial" w:cs="Arial"/>
          <w:sz w:val="20"/>
          <w:szCs w:val="20"/>
          <w:highlight w:val="green"/>
        </w:rPr>
        <w:t xml:space="preserve">LUXORliving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</w:t>
      </w:r>
      <w:r w:rsidR="00086F30">
        <w:rPr>
          <w:rFonts w:ascii="Arial" w:hAnsi="Arial" w:cs="Arial"/>
          <w:sz w:val="20"/>
          <w:szCs w:val="20"/>
          <w:highlight w:val="green"/>
        </w:rPr>
        <w:t>J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1 RF</w:t>
      </w:r>
    </w:p>
    <w:p w14:paraId="7EABBCD1" w14:textId="6DC35E8B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</w:t>
      </w:r>
      <w:r w:rsidR="0092287E">
        <w:rPr>
          <w:rFonts w:ascii="Arial" w:hAnsi="Arial" w:cs="Arial"/>
          <w:sz w:val="20"/>
          <w:szCs w:val="20"/>
          <w:highlight w:val="green"/>
        </w:rPr>
        <w:t>800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6</w:t>
      </w:r>
      <w:r w:rsidR="00086F30">
        <w:rPr>
          <w:rFonts w:ascii="Arial" w:hAnsi="Arial" w:cs="Arial"/>
          <w:sz w:val="20"/>
          <w:szCs w:val="20"/>
          <w:highlight w:val="green"/>
        </w:rPr>
        <w:t>5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E.Nummer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>Wippe 1-fach WH Bestell</w:t>
      </w:r>
      <w:r w:rsidR="00B26411" w:rsidRPr="005E31EB">
        <w:rPr>
          <w:highlight w:val="green"/>
        </w:rPr>
        <w:t>nummer</w:t>
      </w:r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>Wippe 2-fach WH Bestellnummer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65FA8"/>
    <w:multiLevelType w:val="multilevel"/>
    <w:tmpl w:val="F3F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1"/>
  </w:num>
  <w:num w:numId="2" w16cid:durableId="1348411395">
    <w:abstractNumId w:val="2"/>
  </w:num>
  <w:num w:numId="3" w16cid:durableId="108134708">
    <w:abstractNumId w:val="4"/>
  </w:num>
  <w:num w:numId="4" w16cid:durableId="1114252509">
    <w:abstractNumId w:val="0"/>
  </w:num>
  <w:num w:numId="5" w16cid:durableId="1200751216">
    <w:abstractNumId w:val="6"/>
  </w:num>
  <w:num w:numId="6" w16cid:durableId="678001983">
    <w:abstractNumId w:val="5"/>
  </w:num>
  <w:num w:numId="7" w16cid:durableId="838693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085758"/>
    <w:rsid w:val="00086F30"/>
    <w:rsid w:val="000B2DC4"/>
    <w:rsid w:val="00113EB6"/>
    <w:rsid w:val="00121122"/>
    <w:rsid w:val="00141299"/>
    <w:rsid w:val="00143CB0"/>
    <w:rsid w:val="00146CC9"/>
    <w:rsid w:val="00147B68"/>
    <w:rsid w:val="001849CB"/>
    <w:rsid w:val="001F60E0"/>
    <w:rsid w:val="00220A9A"/>
    <w:rsid w:val="00224686"/>
    <w:rsid w:val="0023290E"/>
    <w:rsid w:val="00280D80"/>
    <w:rsid w:val="002810A5"/>
    <w:rsid w:val="00292378"/>
    <w:rsid w:val="0029354C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825B6"/>
    <w:rsid w:val="00386183"/>
    <w:rsid w:val="00386BFA"/>
    <w:rsid w:val="00392B1A"/>
    <w:rsid w:val="00392C68"/>
    <w:rsid w:val="003C29F3"/>
    <w:rsid w:val="003E268E"/>
    <w:rsid w:val="003E35EB"/>
    <w:rsid w:val="004128B0"/>
    <w:rsid w:val="00436C3B"/>
    <w:rsid w:val="00443D5B"/>
    <w:rsid w:val="004832DF"/>
    <w:rsid w:val="004A088F"/>
    <w:rsid w:val="004A5EE7"/>
    <w:rsid w:val="004C6787"/>
    <w:rsid w:val="004F355D"/>
    <w:rsid w:val="0050768C"/>
    <w:rsid w:val="00534670"/>
    <w:rsid w:val="00535417"/>
    <w:rsid w:val="00571EE6"/>
    <w:rsid w:val="00597A9D"/>
    <w:rsid w:val="005A4A4A"/>
    <w:rsid w:val="005C4B2E"/>
    <w:rsid w:val="005E31EB"/>
    <w:rsid w:val="0061447D"/>
    <w:rsid w:val="00644004"/>
    <w:rsid w:val="00650E1E"/>
    <w:rsid w:val="00660D8A"/>
    <w:rsid w:val="0069022A"/>
    <w:rsid w:val="006A52F4"/>
    <w:rsid w:val="006A7016"/>
    <w:rsid w:val="006D3AB9"/>
    <w:rsid w:val="00721796"/>
    <w:rsid w:val="00730474"/>
    <w:rsid w:val="00760EAF"/>
    <w:rsid w:val="0078472D"/>
    <w:rsid w:val="007A3921"/>
    <w:rsid w:val="007B7737"/>
    <w:rsid w:val="00807860"/>
    <w:rsid w:val="00834F25"/>
    <w:rsid w:val="00840C0D"/>
    <w:rsid w:val="008872A6"/>
    <w:rsid w:val="008B7F8A"/>
    <w:rsid w:val="008E6331"/>
    <w:rsid w:val="008E7F13"/>
    <w:rsid w:val="0092287E"/>
    <w:rsid w:val="0094776E"/>
    <w:rsid w:val="00987E10"/>
    <w:rsid w:val="00995B49"/>
    <w:rsid w:val="009C0215"/>
    <w:rsid w:val="009D7D46"/>
    <w:rsid w:val="00A053ED"/>
    <w:rsid w:val="00A11EA2"/>
    <w:rsid w:val="00A441E3"/>
    <w:rsid w:val="00A53097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7556"/>
    <w:rsid w:val="00B26411"/>
    <w:rsid w:val="00B375B6"/>
    <w:rsid w:val="00B55963"/>
    <w:rsid w:val="00B5737F"/>
    <w:rsid w:val="00B60379"/>
    <w:rsid w:val="00B65153"/>
    <w:rsid w:val="00B76D4A"/>
    <w:rsid w:val="00BF4B8B"/>
    <w:rsid w:val="00C01BCB"/>
    <w:rsid w:val="00C04BA8"/>
    <w:rsid w:val="00C3380D"/>
    <w:rsid w:val="00C33EA5"/>
    <w:rsid w:val="00C5103F"/>
    <w:rsid w:val="00C65537"/>
    <w:rsid w:val="00D118E5"/>
    <w:rsid w:val="00D15F00"/>
    <w:rsid w:val="00D51BA6"/>
    <w:rsid w:val="00D56196"/>
    <w:rsid w:val="00D70532"/>
    <w:rsid w:val="00D93B8B"/>
    <w:rsid w:val="00DA591B"/>
    <w:rsid w:val="00E15AEB"/>
    <w:rsid w:val="00E54AD7"/>
    <w:rsid w:val="00E94996"/>
    <w:rsid w:val="00EA4369"/>
    <w:rsid w:val="00EE36F4"/>
    <w:rsid w:val="00F15B64"/>
    <w:rsid w:val="00F237BA"/>
    <w:rsid w:val="00F75451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2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17</cp:revision>
  <dcterms:created xsi:type="dcterms:W3CDTF">2024-09-10T08:26:00Z</dcterms:created>
  <dcterms:modified xsi:type="dcterms:W3CDTF">2024-09-10T13:01:00Z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